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081A" w:rsidRDefault="000B0A36">
      <w:pPr>
        <w:spacing w:after="0"/>
        <w:ind w:left="120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19050" t="0" r="0" b="0"/>
            <wp:docPr id="21" name="Рисунок 21" descr="C:\Users\4\AppData\Local\Microsoft\Windows\INetCache\Content.Word\IMG_20250915_15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\AppData\Local\Microsoft\Windows\INetCache\Content.Word\IMG_20250915_1528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81A" w:rsidRDefault="0064081A" w:rsidP="000B0A36">
      <w:pPr>
        <w:tabs>
          <w:tab w:val="left" w:pos="284"/>
        </w:tabs>
        <w:rPr>
          <w:lang w:val="ru-RU"/>
        </w:rPr>
        <w:sectPr w:rsidR="0064081A" w:rsidSect="000B0A36">
          <w:pgSz w:w="11906" w:h="16383"/>
          <w:pgMar w:top="1134" w:right="850" w:bottom="1134" w:left="709" w:header="720" w:footer="720" w:gutter="0"/>
          <w:cols w:space="720"/>
        </w:sectPr>
      </w:pPr>
      <w:bookmarkStart w:id="0" w:name="block-71933433"/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1" w:name="block-71933439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bookmarkStart w:id="2" w:name="_Toc118726574"/>
      <w:bookmarkEnd w:id="2"/>
      <w:r>
        <w:rPr>
          <w:rFonts w:ascii="Times New Roman" w:hAnsi="Times New Roman"/>
          <w:color w:val="000000"/>
          <w:sz w:val="28"/>
          <w:lang w:val="ru-RU"/>
        </w:rPr>
        <w:t xml:space="preserve">Рабочая программа учебного курса «Алгебра и начала математического анализа» базового уровня для обучающихся 10 –11 классов разработана на основе Федерального государственного образовательного стандарта среднего общего образования, с учётом современных мировых требований, предъявляемых к математическому образованию, и традиций российского образования. Реализация программы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обучающихся. 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3" w:name="_Toc118726582"/>
      <w:bookmarkEnd w:id="3"/>
      <w:r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КУРСА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Курс «Алгебра и начала математического анализа» является одним из наиболее значимых в программе старшей школы, поскольку, с одной стороны, он обеспечивает инструментальную базу для изучения всех естественно-научных курсов, а с другой стороны, формирует логическое и абстрактное мышление учащихся на уровне, необходимом для освоения курсов информатики, обществознания, истории, словесности. В рамках данного курса учащиеся овладевают универсальным языком современной науки, которая формулирует свои достижения в математической форме.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Курс алгебры и начал математического анализа закладывает основу для успешного овладения законами физики, химии, биологии, понимания основных тенденций экономики и общественной жизни, позволяет ориентироваться в современных цифровых и компьютерных технологиях, уверенно использовать их в повседневной жизни. В тоже время овладение абстрактными и логически строгими математическими конструкциями развивает умение находить закономерности, обосновывать истинность утверждения, использовать обобщение и конкретизацию, абстрагирование и аналогию, формирует креативное и критическое мышление. В ходе изучения алгебры и начал математического анализа в старшей школе учащиеся получают новый опыт решения прикладных задач, самостоятельного построения математических моделей реальных ситуаций и интерпретации полученных решений, знакомятся с примерами математических закономерностей в природе, науке и в искусстве, с выдающимися математическими открытиями и их авторами.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Курс обладает значительным воспитательным потенциалом, который реализуется как через учебный материал, способствующий формированию научного мировоззрения, так и через специфику учебной деятельности,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 xml:space="preserve">требующей самостоятельности, аккуратности, продолжительной концентрации внимания и ответственности за полученный результат.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основе методики обучения алгебре и началам математического анализа лежит деятельностный принцип обучения.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Структура курса «Алгебра и начала математического анализа» включает следующие содержательно-методические линии: «Числа и вычисления», «Функции и графики», «Уравнения и неравенства», «Начала математического анализа», «Множества и логика». Все основные содержательно-методические линии изучаются на протяжении двух лет обучения в старшей школе, естественно дополняя друг друга и постепенно насыщаясь новыми темами и разделами. Данный курс является интегративным, поскольку объединяет в себе содержание нескольких математических дисциплин: алгебра, тригонометрия, математический анализ, теория множеств и др. По мере того как учащиеся овладевают всё более широким математическим аппаратом, у них последовательно формируется и совершенствуется умение строить математическую модель реальной ситуации, применять знания, полученные в курсе «Алгебра и начала математического анализа», для решения самостоятельно сформулированной математической задачи, а затем интерпретировать полученный результат.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«Числа и вычисления» завершает формирование навыков использования действительных чисел, которое было начато в основной школе. В старшей школе особое внимание уделяется формированию прочных вычислительных навыков, включающих в себя использование различных форм записи действительного числа, умение рационально выполнять действия с ними, делать прикидку, оценивать результат. Обучающиеся получают навыки приближённых вычислений, выполнения действий с числами, записанными в стандартной форме, использования математических констант, оценивания числовых выражений.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Линия «Уравнения и неравенства» реализуется на протяжении всего обучения в старшей школе, поскольку в каждом разделе программы предусмотрено решение соответствующих задач. Обучающиеся овладевают различными методами решения целых, рациональных, иррациональных, показательных, логарифмических и тригонометрических уравнений, неравенств и их систем. Полученные умения используются при исследовании функций с помощью производной, решении прикладных задач и задач на нахождение наибольших и наименьших значений функции. Данная содержательная линия включает в себя также формирование умений выполнять расчёты по формулам, преобразования целых, рациональных, иррациональных и тригонометрических выражений, а также выражений,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содержащих степени и логарифмы. Благодаря изучению алгебраического материала происходит дальнейшее развитие алгоритмического и абстрактного мышления учащихся, формируются навыки дедуктивных рассуждений, работы с символьными формами, представления закономерностей и зависимостей в виде равенств и неравенств. Алгебра предлагает эффективные инструменты для решения практических и естественно-научных задач, наглядно демонстрирует свои возможности как языка науки.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Содержательно-методическая линия «Функции и графики» тесно переплетается с другими линиями курса, поскольку в каком-то смысле задаёт последовательность изучения материала. Изучение степенной, показательной, логарифмической и тригонометрических функций, их свойств и графиков, использование функций для решения задач из других учебных предметов и реальной жизни тесно связано как с математическим анализом, так и с решением уравнений и неравенств. При этом большое внимание уделяется формированию умения выражать формулами зависимости между различными величинами, исследовать полученные функции, строить их графики. Материал этой содержательной линии нацелен на развитие умений и навыков, позволяющих выражать зависимости между величинами в различной форме: аналитической, графической и словесной. Его изучение способствует развитию алгоритмического мышления, способности к обобщению и конкретизации, использованию аналогий.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Содержательная линия «Начала математического анализа» позволяет существенно расширить круг как математических, так и прикладных задач, доступных обучающимся, у которых появляется возможность исследовать и строить графики функций, определять их наибольшие и наименьшие значения, вычислять площади фигур и объёмы тел, находить скорости и ускорения процессов. Данная содержательная линия открывает новые возможности построения математических моделей реальных ситуаций, нахождения наилучшего решения в прикладных, в том числе социально-экономических, задачах. Знакомство с основами математического анализа способствует развитию абстрактного, формально-логического и креативного мышления, формированию умений распознавать проявления законов математики в науке, технике и искусстве. Обучающиеся узнают о выдающихся результатах, полученных в ходе развития математики как науки, и их авторах.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Содержательно-методическая линия «Множества и логика» в основном посвящена элементам теории множеств. Теоретико-множественные представления пронизывают весь курс школьной математики и предлагают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наиболее универсальный язык, объединяющий все разделы математики и её приложений, они связывают разные математические дисциплины в единое целое. Поэтому важно дать возможность школьнику понимать теоретико-множественный язык современной математики и использовать его для выражения своих мыслей.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курсе «Алгебра и начала математического анализа» присутствуют также основы математического моделирования, которые призваны сформировать навыки построения моделей реальных ситуаций, исследования этих моделей с помощью аппарата алгебры и математического анализа и интерпретации полученных результатов. Такие задания вплетены в каждый из разделов программы, поскольку весь материал курса широко используется для решения прикладных задач. При решении реальных практических задач учащиеся развивают наблюдательность, умение находить закономерности, абстрагироваться, использовать аналогию, обобщать и конкретизировать проблему. Деятельность по формированию навыков решения прикладных задач организуется в процессе изучения всех тем курса «Алгебра и начала математического анализа».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4" w:name="_Toc118726583"/>
      <w:bookmarkEnd w:id="4"/>
      <w:r>
        <w:rPr>
          <w:rFonts w:ascii="Times New Roman" w:hAnsi="Times New Roman"/>
          <w:b/>
          <w:color w:val="000000"/>
          <w:sz w:val="28"/>
          <w:lang w:val="ru-RU"/>
        </w:rPr>
        <w:t>МЕСТО УЧЕБНОГО КУРСА В УЧЕБНОМ ПЛАНЕ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5" w:name="b50f01e9-13d2-4b13-878a-42de73c52cdd"/>
      <w:r>
        <w:rPr>
          <w:rFonts w:ascii="Times New Roman" w:hAnsi="Times New Roman"/>
          <w:color w:val="000000"/>
          <w:sz w:val="28"/>
          <w:lang w:val="ru-RU"/>
        </w:rPr>
        <w:t>В учебном плане на изучение курса алгебры и начал математического анализа на базовом уровне отводится 2 часа в неделю в 10 классе и 3 часа в неделю в 11 классе, всего за два года обучения – 170 часов.</w:t>
      </w:r>
      <w:bookmarkEnd w:id="5"/>
    </w:p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6" w:name="block-71933437"/>
      <w:bookmarkEnd w:id="1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КУРСА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7" w:name="_Toc118726588"/>
      <w:bookmarkEnd w:id="7"/>
      <w:r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Рациональные числа. Обыкновенные и десятичные дроби, проценты, бесконечные периодические дроби. Арифметические операции с рациональными числами, преобразования числовых выражений. Применение дробей и процентов для решения прикладных задач из различных отраслей знаний и реальной жизни.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Действительные числа. Рациональные и иррациональные числа. Арифметические операции с действительными числами. Приближённые вычисления, правила округления, прикидка и оценка результата вычислений.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Степень с целым показателем. Стандартная форма записи действительного числа. Использование подходящей формы записи действительных чисел для решения практических задач и представления данных.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Арифметический корень натуральной степени. Действия с арифметическими корнями натуральной степени.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Синус, косинус и тангенс числового аргумента. Арксинус, арккосинус, арктангенс числового аргумента.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Тождества и тождественные преобразования.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Преобразование тригонометрических выражений. Основные тригонометрические формулы.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Уравнение, корень уравнения</w:t>
      </w:r>
      <w:r>
        <w:rPr>
          <w:rFonts w:ascii="Times New Roman" w:hAnsi="Times New Roman"/>
          <w:i/>
          <w:color w:val="000000"/>
          <w:sz w:val="28"/>
          <w:lang w:val="ru-RU"/>
        </w:rPr>
        <w:t xml:space="preserve">. </w:t>
      </w:r>
      <w:r>
        <w:rPr>
          <w:rFonts w:ascii="Times New Roman" w:hAnsi="Times New Roman"/>
          <w:color w:val="000000"/>
          <w:sz w:val="28"/>
          <w:lang w:val="ru-RU"/>
        </w:rPr>
        <w:t>Неравенство, решение неравенства. Метод интервалов.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целых и дробно-рациональных уравнений и неравенств.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иррациональных уравнений и неравенств.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тригонометрических уравнений.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Применение уравнений и неравенств к решению математических задач и задач из различных областей науки и реальной жизни.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Функции и графики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Функция, способы задания функции. График функции. Взаимно обратные функции.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Область определения и множество значений функции. Нули функции. Промежутки знакопостоянства. Чётные и нечётные функции.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Степенная функция с натуральным и целым показателем. Её свойства и график. Свойства и график корня </w:t>
      </w:r>
      <w:r>
        <w:rPr>
          <w:rFonts w:ascii="Times New Roman" w:hAnsi="Times New Roman"/>
          <w:i/>
          <w:color w:val="000000"/>
          <w:sz w:val="28"/>
        </w:rPr>
        <w:t>n</w:t>
      </w:r>
      <w:r>
        <w:rPr>
          <w:rFonts w:ascii="Times New Roman" w:hAnsi="Times New Roman"/>
          <w:color w:val="000000"/>
          <w:sz w:val="28"/>
          <w:lang w:val="ru-RU"/>
        </w:rPr>
        <w:t xml:space="preserve">-ой степени.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Тригонометрическая окружность, определение тригонометрических функций числового аргумента.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Последовательности, способы задания последовательностей. Монотонные последовательности.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Формула сложных процентов. Использование прогрессии для решения реальных задач прикладного характера.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Множества и логика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Множество, операции над множествами. Диаграммы Эйлера―Венна. Применение теоретико-множественного аппарата для описания реальных процессов и явлений, при решении задач из других учебных предметов.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Определение, теорема, следствие, доказательство.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8" w:name="block-71933438"/>
      <w:bookmarkEnd w:id="6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Освоение учебного предмета «Математика» должно обеспечивать достижение на уровне среднего общего образования следующих личностных, метапредметных и предметных образовательных результатов: 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учебного предмета «Математика» характеризуются: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bookmarkStart w:id="9" w:name="_Toc73394992"/>
      <w:bookmarkEnd w:id="9"/>
      <w:r>
        <w:rPr>
          <w:rFonts w:ascii="Times New Roman" w:hAnsi="Times New Roman"/>
          <w:color w:val="000000"/>
          <w:sz w:val="28"/>
          <w:lang w:val="ru-RU"/>
        </w:rPr>
        <w:t>Гражданское воспитание: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сформированностью гражданской позиции обучающегося как активного и ответственного члена российского общества, представлением о математических основах функционирования различных структур, явлений, процедур гражданского общества (выборы, опросы и пр.), умением взаимодействовать с социальными институтами в соответствии с их функциями и назначением.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Патриотическое воспитание:</w:t>
      </w:r>
    </w:p>
    <w:p w:rsidR="0064081A" w:rsidRDefault="00AC430E">
      <w:pPr>
        <w:shd w:val="clear" w:color="auto" w:fill="FFFFFF"/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сформированностью российской гражданской идентичности, уважения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науках, технологиях, сферах экономики.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Духовно-нравственного воспитания: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осознанием духовных ценностей российского народа; сформированностью нравственного сознания, этического поведения, связанного с практическим применением достижений науки и деятельностью учёного; осознанием личного вклада в построение устойчивого будущего.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Эстетическое воспитание: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эстетическим отношением к миру, включая эстетику математических закономерностей, объектов, задач, решений, рассуждений; восприимчивостью к математическим аспектам различных видов искусства.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Физическое воспитание: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сформированностью умения применять математические знания в интересах здорового и безопасного образа жизни, ответственного отношения к своему здоровью (здоровое питание, сбалансированный режим занятий и отдыха, регулярная физическая активность); физического совершенствования, при занятиях спортивно-оздоровительной деятельностью.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Трудовое воспитание: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готовностью к труду, осознанием ценности трудолюбия; интересом к различным сферам профессиональной деятельности, связанным с математикой и её приложениями, умением совершать осознанный выбор будущей профессии и реализовывать собственные жизненные планы; готовностью и способностью к математическому образованию и самообразованию на протяжении всей жизни; готовностью к активному участию в решении практических задач математической направленности.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Экологическое воспитание: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сформированностью экологической культуры, пониманием влияния социально-экономических процессов на состояние природной и социальной среды, осознанием глобального характера экологических проблем; ориентацией на применение математических знаний для решения задач в области окружающей среды, планирования поступков и оценки их возможных последствий для окружающей среды.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Ценности научного познания: 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сформированностью мировоззрения, соответствующего современному уровню развития науки и общественной практики, пониманием математической науки как сферы человеческой деятельности, этапов её развития и значимости для развития цивилизации; овладением языком математики и математической культурой как средством познания мира; готовностью осуществлять проектную и исследовательскую деятельность индивидуально и в группе.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10" w:name="_Toc118726579"/>
      <w:bookmarkEnd w:id="10"/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Метапредметные результаты освоения программы учебного предмета «Математика» характеризуются овладением универсальными </w:t>
      </w:r>
      <w:r>
        <w:rPr>
          <w:rFonts w:ascii="Times New Roman" w:hAnsi="Times New Roman"/>
          <w:b/>
          <w:i/>
          <w:color w:val="000000"/>
          <w:sz w:val="28"/>
          <w:lang w:val="ru-RU"/>
        </w:rPr>
        <w:t>познавательными</w:t>
      </w:r>
      <w:r>
        <w:rPr>
          <w:rFonts w:ascii="Times New Roman" w:hAnsi="Times New Roman"/>
          <w:i/>
          <w:color w:val="000000"/>
          <w:sz w:val="28"/>
          <w:lang w:val="ru-RU"/>
        </w:rPr>
        <w:t xml:space="preserve"> действиями, универсальными коммуникативными действиями, универсальными регулятивными действиями.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1) </w:t>
      </w:r>
      <w:r>
        <w:rPr>
          <w:rFonts w:ascii="Times New Roman" w:hAnsi="Times New Roman"/>
          <w:i/>
          <w:color w:val="000000"/>
          <w:sz w:val="28"/>
          <w:lang w:val="ru-RU"/>
        </w:rPr>
        <w:t xml:space="preserve">Универсальные </w:t>
      </w:r>
      <w:r>
        <w:rPr>
          <w:rFonts w:ascii="Times New Roman" w:hAnsi="Times New Roman"/>
          <w:b/>
          <w:i/>
          <w:color w:val="000000"/>
          <w:sz w:val="28"/>
          <w:lang w:val="ru-RU"/>
        </w:rPr>
        <w:t>познавательные</w:t>
      </w:r>
      <w:r>
        <w:rPr>
          <w:rFonts w:ascii="Times New Roman" w:hAnsi="Times New Roman"/>
          <w:i/>
          <w:color w:val="000000"/>
          <w:sz w:val="28"/>
          <w:lang w:val="ru-RU"/>
        </w:rPr>
        <w:t xml:space="preserve"> действия, обеспечивают формирование базовых когнитивных процессов обучающихся (освоение методов познания окружающего мира; применение логических, исследовательских операций, умений работать с информацией)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64081A" w:rsidRDefault="00AC430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Базовые</w:t>
      </w:r>
      <w:proofErr w:type="spellEnd"/>
      <w:r w:rsidR="00E15D36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логические</w:t>
      </w:r>
      <w:proofErr w:type="spellEnd"/>
      <w:r w:rsidR="00E15D36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64081A" w:rsidRDefault="00AC430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понятиями; формулировать определения понятий; устанавливать существенный признак классификации, основания для обобщения и сравнения, критерии проводимого анализа;</w:t>
      </w:r>
    </w:p>
    <w:p w:rsidR="0064081A" w:rsidRDefault="00AC430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воспринимать, формулировать и преобразовывать суждения: утвердительные и отрицательные, единичные, частные и общие; условные;</w:t>
      </w:r>
    </w:p>
    <w:p w:rsidR="0064081A" w:rsidRDefault="00AC430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выявлять математические закономерности, взаимосвязи и противоречия в фактах, данных, наблюдениях и утверждениях; предлагать критерии для выявления закономерностей и противоречий; </w:t>
      </w:r>
    </w:p>
    <w:p w:rsidR="0064081A" w:rsidRDefault="00AC430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64081A" w:rsidRDefault="00AC430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контрпримеры; обосновывать собственные суждения и выводы;</w:t>
      </w:r>
    </w:p>
    <w:p w:rsidR="0064081A" w:rsidRDefault="00AC430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64081A" w:rsidRDefault="00AC430E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Базовые</w:t>
      </w:r>
      <w:proofErr w:type="spellEnd"/>
      <w:r w:rsidR="00E15D36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исследовательские</w:t>
      </w:r>
      <w:proofErr w:type="spellEnd"/>
      <w:r w:rsidR="00E15D36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64081A" w:rsidRDefault="00AC430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</w:r>
    </w:p>
    <w:p w:rsidR="0064081A" w:rsidRDefault="00AC430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самостоятельно спланированный 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</w:r>
    </w:p>
    <w:p w:rsidR="0064081A" w:rsidRDefault="00AC430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64081A" w:rsidRDefault="00AC430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64081A" w:rsidRDefault="00AC430E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Работа с информацией:</w:t>
      </w:r>
    </w:p>
    <w:p w:rsidR="0064081A" w:rsidRDefault="00AC430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ответа на вопрос и для решения задачи;</w:t>
      </w:r>
    </w:p>
    <w:p w:rsidR="0064081A" w:rsidRDefault="00AC430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</w:r>
    </w:p>
    <w:p w:rsidR="0064081A" w:rsidRDefault="00AC430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структурировать информацию, представлять её в различных формах, иллюстрировать графически;</w:t>
      </w:r>
    </w:p>
    <w:p w:rsidR="0064081A" w:rsidRDefault="00AC430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оценивать надёжность информации по самостоятельно сформулированным критериям.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2) </w:t>
      </w:r>
      <w:r>
        <w:rPr>
          <w:rFonts w:ascii="Times New Roman" w:hAnsi="Times New Roman"/>
          <w:i/>
          <w:color w:val="000000"/>
          <w:sz w:val="28"/>
          <w:lang w:val="ru-RU"/>
        </w:rPr>
        <w:t xml:space="preserve">Универсальные </w:t>
      </w:r>
      <w:r>
        <w:rPr>
          <w:rFonts w:ascii="Times New Roman" w:hAnsi="Times New Roman"/>
          <w:b/>
          <w:i/>
          <w:color w:val="000000"/>
          <w:sz w:val="28"/>
          <w:lang w:val="ru-RU"/>
        </w:rPr>
        <w:t xml:space="preserve">коммуникативные </w:t>
      </w:r>
      <w:r>
        <w:rPr>
          <w:rFonts w:ascii="Times New Roman" w:hAnsi="Times New Roman"/>
          <w:i/>
          <w:color w:val="000000"/>
          <w:sz w:val="28"/>
          <w:lang w:val="ru-RU"/>
        </w:rPr>
        <w:t>действия, обеспечивают сформированность социальных навыков обучающихся.</w:t>
      </w:r>
    </w:p>
    <w:p w:rsidR="0064081A" w:rsidRDefault="00AC430E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Общение:</w:t>
      </w:r>
    </w:p>
    <w:p w:rsidR="0064081A" w:rsidRDefault="00AC430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общения;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 </w:t>
      </w:r>
    </w:p>
    <w:p w:rsidR="0064081A" w:rsidRDefault="00AC430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решения; сопоставлять свои суждения с суждениями других участников диалога, обнаруживать различие и сходство позиций; в корректной форме формулировать разногласия, свои возражения;</w:t>
      </w:r>
    </w:p>
    <w:p w:rsidR="0064081A" w:rsidRDefault="00AC430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проекта; самостоятельно выбирать формат выступления с учётом задач презентации и особенностей аудитории.</w:t>
      </w:r>
    </w:p>
    <w:p w:rsidR="0064081A" w:rsidRDefault="00AC430E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Сотрудничество:</w:t>
      </w:r>
    </w:p>
    <w:p w:rsidR="0064081A" w:rsidRDefault="00AC430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учебных задач;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работы; обобщать мнения нескольких людей;</w:t>
      </w:r>
    </w:p>
    <w:p w:rsidR="0064081A" w:rsidRDefault="00AC430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мнений, «мозговые штурмы» и иные); выполнять свою часть работы и координировать свои действия с другими членами команды; оценивать качество своего вклада в общий продукт по критериям, сформулированным участниками взаимодействия.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3) </w:t>
      </w:r>
      <w:r>
        <w:rPr>
          <w:rFonts w:ascii="Times New Roman" w:hAnsi="Times New Roman"/>
          <w:i/>
          <w:color w:val="000000"/>
          <w:sz w:val="28"/>
          <w:lang w:val="ru-RU"/>
        </w:rPr>
        <w:t xml:space="preserve">Универсальные </w:t>
      </w:r>
      <w:r>
        <w:rPr>
          <w:rFonts w:ascii="Times New Roman" w:hAnsi="Times New Roman"/>
          <w:b/>
          <w:i/>
          <w:color w:val="000000"/>
          <w:sz w:val="28"/>
          <w:lang w:val="ru-RU"/>
        </w:rPr>
        <w:t xml:space="preserve">регулятивные </w:t>
      </w:r>
      <w:r>
        <w:rPr>
          <w:rFonts w:ascii="Times New Roman" w:hAnsi="Times New Roman"/>
          <w:i/>
          <w:color w:val="000000"/>
          <w:sz w:val="28"/>
          <w:lang w:val="ru-RU"/>
        </w:rPr>
        <w:t>действия, обеспечивают формирование смысловых установок и жизненных навыков личности</w:t>
      </w:r>
      <w:r>
        <w:rPr>
          <w:rFonts w:ascii="Times New Roman" w:hAnsi="Times New Roman"/>
          <w:color w:val="000000"/>
          <w:sz w:val="28"/>
          <w:lang w:val="ru-RU"/>
        </w:rPr>
        <w:t>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Самоорганизация: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составлять план, алгоритм решения задачи,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64081A" w:rsidRDefault="00AC430E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Самоконтроль:</w:t>
      </w:r>
    </w:p>
    <w:p w:rsidR="0064081A" w:rsidRDefault="00AC430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результатов; владеть способами самопроверки, самоконтроля процесса и результата решения математической задачи;</w:t>
      </w:r>
    </w:p>
    <w:p w:rsidR="0064081A" w:rsidRDefault="00AC430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</w:r>
    </w:p>
    <w:p w:rsidR="0064081A" w:rsidRDefault="00AC430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условиям, объяснять причины достижения или недостижения результатов деятельности, находить ошибку, давать оценку приобретённому опыту.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Освоение учебного курса «Алгебра и начала математического анализа» на уровне среднего общего образования должно обеспечивать достижение следующих предметных образовательных результатов: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left="120"/>
        <w:jc w:val="both"/>
        <w:rPr>
          <w:lang w:val="ru-RU"/>
        </w:rPr>
      </w:pPr>
      <w:bookmarkStart w:id="11" w:name="_Toc118726585"/>
      <w:bookmarkEnd w:id="11"/>
      <w:r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рациональное и действительное число, обыкновенная и десятичная дробь, проценты.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арифметические операции с рациональными и действительными числами.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приближённые вычисления, используя правила округления, делать прикидку и оценку результата вычислений.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степень с целым показателем; стандартная форма записи действительного числа, корень натуральной степени; использовать подходящую форму записи действительных чисел для решения практических задач и представления данных.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синус, косинус и тангенс произвольного угла; использовать запись произвольного угла через обратные тригонометрические функции.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тождество, уравнение, неравенство; целое, рациональное, иррациональное уравнение, неравенство; тригонометрическое уравнение;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преобразования тригонометрических выражений и решать тригонометрические уравнения.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преобразования целых, рациональных и иррациональных выражений и решать основные типы целых, рациональных и иррациональных уравнений и неравенств.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Применять уравнения и неравенства для решения математических задач и задач из различных областей науки и реальной жизни.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Функции и графики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функция, способы задания функции, область определения и множество значений функции, график функции, взаимно обратные функции.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чётность и нечётность функции, нули функции, промежутки знакопостоянства.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графики функций для решения уравнений.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Строить и читать графики линейной функции, квадратичной функции, степенной функции с целым показателем.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графики функций для исследования процессов и зависимостей при решении задач из других учебных предметов и реальной жизни; выражать формулами зависимости между величинами.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Начала математического анализа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последовательность, арифметическая и геометрическая прогрессии.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бесконечно убывающая геометрическая прогрессия, сумма бесконечно убывающей геометрической прогрессии.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Задавать последовательности различными способами.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свойства последовательностей и прогрессий для решения реальных задач прикладного характера.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Множества и логика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множество, операции над множествами.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теоретико-множественный аппарат для описания реальных процессов и явлений, при решении задач из других учебных предметов.</w:t>
      </w:r>
    </w:p>
    <w:p w:rsidR="0064081A" w:rsidRDefault="00AC430E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Оперировать понятиями: определение, теорема, следствие, доказательство.</w:t>
      </w:r>
    </w:p>
    <w:p w:rsidR="0064081A" w:rsidRDefault="0064081A">
      <w:pPr>
        <w:spacing w:after="0" w:line="264" w:lineRule="auto"/>
        <w:ind w:left="120"/>
        <w:jc w:val="both"/>
        <w:rPr>
          <w:lang w:val="ru-RU"/>
        </w:rPr>
      </w:pPr>
    </w:p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  <w:bookmarkStart w:id="12" w:name="_Toc118726586"/>
      <w:bookmarkEnd w:id="12"/>
    </w:p>
    <w:p w:rsidR="00311CD9" w:rsidRDefault="00311CD9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bookmarkStart w:id="13" w:name="block-71933434"/>
      <w:bookmarkEnd w:id="8"/>
    </w:p>
    <w:p w:rsidR="0064081A" w:rsidRDefault="00AC430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64081A" w:rsidRDefault="00AC430E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p w:rsidR="00A42DD1" w:rsidRPr="00A42DD1" w:rsidRDefault="00A42DD1">
      <w:pPr>
        <w:spacing w:after="0"/>
        <w:ind w:left="120"/>
        <w:rPr>
          <w:lang w:val="ru-RU"/>
        </w:rPr>
      </w:pP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664"/>
        <w:gridCol w:w="5889"/>
        <w:gridCol w:w="1060"/>
        <w:gridCol w:w="1617"/>
        <w:gridCol w:w="1831"/>
        <w:gridCol w:w="2979"/>
      </w:tblGrid>
      <w:tr w:rsidR="0064081A" w:rsidTr="0049775F">
        <w:trPr>
          <w:trHeight w:val="144"/>
          <w:tblCellSpacing w:w="20" w:type="nil"/>
        </w:trPr>
        <w:tc>
          <w:tcPr>
            <w:tcW w:w="66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5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Pr="004875C8" w:rsidRDefault="00AC430E">
            <w:pPr>
              <w:spacing w:after="0"/>
              <w:ind w:left="135"/>
              <w:rPr>
                <w:lang w:val="ru-RU"/>
              </w:rPr>
            </w:pPr>
            <w:r w:rsidRP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Наименование</w:t>
            </w:r>
            <w:r w:rsid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 w:rsidRP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разделов и тем</w:t>
            </w:r>
            <w:r w:rsid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 w:rsidRP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программы</w:t>
            </w:r>
          </w:p>
          <w:p w:rsidR="0064081A" w:rsidRPr="004875C8" w:rsidRDefault="0064081A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4508" w:type="dxa"/>
            <w:gridSpan w:val="3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 w:rsid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9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 w:rsid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</w:tr>
      <w:tr w:rsidR="0064081A" w:rsidTr="0049775F">
        <w:trPr>
          <w:trHeight w:val="144"/>
          <w:tblCellSpacing w:w="20" w:type="nil"/>
        </w:trPr>
        <w:tc>
          <w:tcPr>
            <w:tcW w:w="66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  <w:tc>
          <w:tcPr>
            <w:tcW w:w="588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 w:rsidR="0049775F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 w:rsidR="004875C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 w:rsidR="0049775F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297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</w:tr>
      <w:tr w:rsidR="0064081A" w:rsidRPr="00A32267" w:rsidTr="0049775F">
        <w:trPr>
          <w:trHeight w:val="144"/>
          <w:tblCellSpacing w:w="20" w:type="nil"/>
        </w:trPr>
        <w:tc>
          <w:tcPr>
            <w:tcW w:w="66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88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Множества рациональных и действительных чисел.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Рациональные</w:t>
            </w:r>
            <w:proofErr w:type="spellEnd"/>
            <w:r w:rsidR="00A42DD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64081A" w:rsidRPr="004875C8" w:rsidRDefault="00AC430E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4875C8"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297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/1568</w:instrText>
            </w:r>
            <w:r w:rsidR="00DC1CCA">
              <w:instrText>aba</w:instrText>
            </w:r>
            <w:r w:rsidR="00DC1CCA" w:rsidRPr="00A32267">
              <w:rPr>
                <w:lang w:val="ru-RU"/>
              </w:rPr>
              <w:instrText>3"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/1568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aba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 w:rsidR="00DC1CCA">
              <w:fldChar w:fldCharType="end"/>
            </w:r>
          </w:p>
        </w:tc>
      </w:tr>
      <w:tr w:rsidR="0064081A" w:rsidRPr="00A32267" w:rsidTr="0049775F">
        <w:trPr>
          <w:trHeight w:val="144"/>
          <w:tblCellSpacing w:w="20" w:type="nil"/>
        </w:trPr>
        <w:tc>
          <w:tcPr>
            <w:tcW w:w="66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88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Функции и графики. Степень с целым показателем</w:t>
            </w:r>
          </w:p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64081A" w:rsidRDefault="004875C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AC430E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64081A" w:rsidRPr="00E15D36" w:rsidRDefault="00E15D36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297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/1568</w:instrText>
            </w:r>
            <w:r w:rsidR="00DC1CCA">
              <w:instrText>aba</w:instrText>
            </w:r>
            <w:r w:rsidR="00DC1CCA" w:rsidRPr="00A32267">
              <w:rPr>
                <w:lang w:val="ru-RU"/>
              </w:rPr>
              <w:instrText>3"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/1568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aba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 w:rsidR="00DC1CCA">
              <w:fldChar w:fldCharType="end"/>
            </w:r>
          </w:p>
        </w:tc>
      </w:tr>
      <w:tr w:rsidR="0064081A" w:rsidRPr="00A32267" w:rsidTr="0049775F">
        <w:trPr>
          <w:trHeight w:val="144"/>
          <w:tblCellSpacing w:w="20" w:type="nil"/>
        </w:trPr>
        <w:tc>
          <w:tcPr>
            <w:tcW w:w="66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88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Арифметический корень </w:t>
            </w:r>
            <w:r>
              <w:rPr>
                <w:rFonts w:ascii="Times New Roman" w:hAnsi="Times New Roman"/>
                <w:color w:val="000000"/>
                <w:sz w:val="24"/>
              </w:rPr>
              <w:t>n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–ой степени. </w:t>
            </w:r>
            <w:r>
              <w:rPr>
                <w:rFonts w:ascii="Times New Roman" w:hAnsi="Times New Roman"/>
                <w:color w:val="000000"/>
                <w:sz w:val="24"/>
              </w:rPr>
              <w:t>Иррациональныеуравнения и неравенства</w:t>
            </w:r>
          </w:p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64081A" w:rsidRDefault="004875C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AC430E"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297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/1568</w:instrText>
            </w:r>
            <w:r w:rsidR="00DC1CCA">
              <w:instrText>aba</w:instrText>
            </w:r>
            <w:r w:rsidR="00DC1CCA" w:rsidRPr="00A32267">
              <w:rPr>
                <w:lang w:val="ru-RU"/>
              </w:rPr>
              <w:instrText>3"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/1568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aba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 w:rsidR="00DC1CCA">
              <w:fldChar w:fldCharType="end"/>
            </w:r>
          </w:p>
        </w:tc>
      </w:tr>
      <w:tr w:rsidR="00A42DD1" w:rsidRPr="00A32267" w:rsidTr="0049775F">
        <w:trPr>
          <w:trHeight w:val="144"/>
          <w:tblCellSpacing w:w="20" w:type="nil"/>
        </w:trPr>
        <w:tc>
          <w:tcPr>
            <w:tcW w:w="664" w:type="dxa"/>
            <w:tcMar>
              <w:top w:w="50" w:type="dxa"/>
              <w:left w:w="100" w:type="dxa"/>
            </w:tcMar>
            <w:vAlign w:val="center"/>
          </w:tcPr>
          <w:p w:rsidR="00A42DD1" w:rsidRPr="00A42DD1" w:rsidRDefault="00A42DD1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</w:p>
        </w:tc>
        <w:tc>
          <w:tcPr>
            <w:tcW w:w="5889" w:type="dxa"/>
            <w:tcMar>
              <w:top w:w="50" w:type="dxa"/>
              <w:left w:w="100" w:type="dxa"/>
            </w:tcMar>
            <w:vAlign w:val="center"/>
          </w:tcPr>
          <w:p w:rsidR="00A42DD1" w:rsidRDefault="00A42DD1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Логарифмическая функция.</w:t>
            </w:r>
          </w:p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A42DD1" w:rsidRPr="00A42DD1" w:rsidRDefault="00A42DD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</w:t>
            </w: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A42DD1" w:rsidRPr="00A42DD1" w:rsidRDefault="00A42DD1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A42DD1" w:rsidRDefault="00A42DD1">
            <w:pPr>
              <w:spacing w:after="0"/>
              <w:ind w:left="135"/>
              <w:jc w:val="center"/>
            </w:pPr>
          </w:p>
        </w:tc>
        <w:tc>
          <w:tcPr>
            <w:tcW w:w="2979" w:type="dxa"/>
            <w:tcMar>
              <w:top w:w="50" w:type="dxa"/>
              <w:left w:w="100" w:type="dxa"/>
            </w:tcMar>
            <w:vAlign w:val="center"/>
          </w:tcPr>
          <w:p w:rsidR="00A42DD1" w:rsidRDefault="00A42DD1" w:rsidP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/1568</w:instrText>
            </w:r>
            <w:r w:rsidR="00DC1CCA">
              <w:instrText>aba</w:instrText>
            </w:r>
            <w:r w:rsidR="00DC1CCA" w:rsidRPr="00A32267">
              <w:rPr>
                <w:lang w:val="ru-RU"/>
              </w:rPr>
              <w:instrText>3"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/1568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aba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 w:rsidR="00DC1CCA">
              <w:fldChar w:fldCharType="end"/>
            </w:r>
          </w:p>
        </w:tc>
      </w:tr>
      <w:tr w:rsidR="00A42DD1" w:rsidRPr="00A32267" w:rsidTr="0049775F">
        <w:trPr>
          <w:trHeight w:val="144"/>
          <w:tblCellSpacing w:w="20" w:type="nil"/>
        </w:trPr>
        <w:tc>
          <w:tcPr>
            <w:tcW w:w="664" w:type="dxa"/>
            <w:tcMar>
              <w:top w:w="50" w:type="dxa"/>
              <w:left w:w="100" w:type="dxa"/>
            </w:tcMar>
            <w:vAlign w:val="center"/>
          </w:tcPr>
          <w:p w:rsidR="00A42DD1" w:rsidRPr="00A42DD1" w:rsidRDefault="00A42DD1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</w:p>
        </w:tc>
        <w:tc>
          <w:tcPr>
            <w:tcW w:w="5889" w:type="dxa"/>
            <w:tcMar>
              <w:top w:w="50" w:type="dxa"/>
              <w:left w:w="100" w:type="dxa"/>
            </w:tcMar>
            <w:vAlign w:val="center"/>
          </w:tcPr>
          <w:p w:rsidR="00A42DD1" w:rsidRPr="009D3B22" w:rsidRDefault="00A42DD1">
            <w:pPr>
              <w:spacing w:after="0"/>
              <w:ind w:left="135"/>
              <w:rPr>
                <w:lang w:val="ru-RU"/>
              </w:rPr>
            </w:pPr>
            <w:r w:rsidRPr="009D3B22">
              <w:rPr>
                <w:rFonts w:ascii="Times New Roman" w:hAnsi="Times New Roman"/>
                <w:color w:val="000000"/>
                <w:sz w:val="24"/>
                <w:lang w:val="ru-RU"/>
              </w:rPr>
              <w:t>Формулы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D3B22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тригонометрии.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D3B22"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Тригонометрические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D3B22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</w:t>
            </w:r>
          </w:p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A42DD1" w:rsidRPr="009D3B22" w:rsidRDefault="00A42DD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29</w:t>
            </w:r>
            <w:r w:rsidRPr="009D3B2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A42DD1" w:rsidRPr="009D3B22" w:rsidRDefault="00A42DD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2</w:t>
            </w:r>
            <w:r w:rsidRPr="009D3B2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A42DD1" w:rsidRPr="009D3B22" w:rsidRDefault="00A42DD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979" w:type="dxa"/>
            <w:tcMar>
              <w:top w:w="50" w:type="dxa"/>
              <w:left w:w="100" w:type="dxa"/>
            </w:tcMar>
            <w:vAlign w:val="center"/>
          </w:tcPr>
          <w:p w:rsidR="00A42DD1" w:rsidRDefault="00A42DD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/1568</w:instrText>
            </w:r>
            <w:r w:rsidR="00DC1CCA">
              <w:instrText>aba</w:instrText>
            </w:r>
            <w:r w:rsidR="00DC1CCA" w:rsidRPr="00A32267">
              <w:rPr>
                <w:lang w:val="ru-RU"/>
              </w:rPr>
              <w:instrText>3"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/1568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aba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 w:rsidR="00DC1CCA">
              <w:fldChar w:fldCharType="end"/>
            </w:r>
          </w:p>
        </w:tc>
      </w:tr>
      <w:tr w:rsidR="00A42DD1" w:rsidTr="0049775F">
        <w:trPr>
          <w:trHeight w:val="144"/>
          <w:tblCellSpacing w:w="20" w:type="nil"/>
        </w:trPr>
        <w:tc>
          <w:tcPr>
            <w:tcW w:w="6553" w:type="dxa"/>
            <w:gridSpan w:val="2"/>
            <w:tcMar>
              <w:top w:w="50" w:type="dxa"/>
              <w:left w:w="100" w:type="dxa"/>
            </w:tcMar>
            <w:vAlign w:val="center"/>
          </w:tcPr>
          <w:p w:rsidR="00A42DD1" w:rsidRDefault="00A42DD1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060" w:type="dxa"/>
            <w:tcMar>
              <w:top w:w="50" w:type="dxa"/>
              <w:left w:w="100" w:type="dxa"/>
            </w:tcMar>
            <w:vAlign w:val="center"/>
          </w:tcPr>
          <w:p w:rsidR="00A42DD1" w:rsidRDefault="00A42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17" w:type="dxa"/>
            <w:tcMar>
              <w:top w:w="50" w:type="dxa"/>
              <w:left w:w="100" w:type="dxa"/>
            </w:tcMar>
            <w:vAlign w:val="center"/>
          </w:tcPr>
          <w:p w:rsidR="00A42DD1" w:rsidRPr="00E15D36" w:rsidRDefault="00A42DD1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</w:p>
        </w:tc>
        <w:tc>
          <w:tcPr>
            <w:tcW w:w="1831" w:type="dxa"/>
            <w:tcMar>
              <w:top w:w="50" w:type="dxa"/>
              <w:left w:w="100" w:type="dxa"/>
            </w:tcMar>
            <w:vAlign w:val="center"/>
          </w:tcPr>
          <w:p w:rsidR="00A42DD1" w:rsidRDefault="00A42DD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979" w:type="dxa"/>
            <w:tcMar>
              <w:top w:w="50" w:type="dxa"/>
              <w:left w:w="100" w:type="dxa"/>
            </w:tcMar>
            <w:vAlign w:val="center"/>
          </w:tcPr>
          <w:p w:rsidR="00A42DD1" w:rsidRDefault="00A42DD1"/>
        </w:tc>
      </w:tr>
    </w:tbl>
    <w:p w:rsidR="0064081A" w:rsidRDefault="0064081A">
      <w:pPr>
        <w:spacing w:after="0"/>
        <w:ind w:left="120"/>
        <w:rPr>
          <w:lang w:val="ru-RU"/>
        </w:rPr>
      </w:pPr>
      <w:bookmarkStart w:id="14" w:name="block-71933435"/>
      <w:bookmarkEnd w:id="13"/>
    </w:p>
    <w:p w:rsidR="0064081A" w:rsidRDefault="0064081A">
      <w:pPr>
        <w:spacing w:after="0"/>
        <w:ind w:left="120"/>
        <w:rPr>
          <w:lang w:val="ru-RU"/>
        </w:rPr>
      </w:pPr>
    </w:p>
    <w:p w:rsidR="0064081A" w:rsidRDefault="0064081A">
      <w:pPr>
        <w:spacing w:after="0"/>
        <w:ind w:left="120"/>
        <w:rPr>
          <w:lang w:val="ru-RU"/>
        </w:rPr>
      </w:pPr>
    </w:p>
    <w:p w:rsidR="0064081A" w:rsidRDefault="0064081A">
      <w:pPr>
        <w:spacing w:after="0"/>
        <w:ind w:left="120"/>
        <w:rPr>
          <w:lang w:val="ru-RU"/>
        </w:rPr>
      </w:pPr>
    </w:p>
    <w:p w:rsidR="009D3B22" w:rsidRDefault="009D3B22">
      <w:pPr>
        <w:spacing w:after="0"/>
        <w:ind w:left="120"/>
        <w:rPr>
          <w:lang w:val="ru-RU"/>
        </w:rPr>
      </w:pPr>
    </w:p>
    <w:p w:rsidR="00311CD9" w:rsidRDefault="00311CD9">
      <w:pPr>
        <w:spacing w:after="0"/>
        <w:ind w:left="120"/>
        <w:rPr>
          <w:lang w:val="ru-RU"/>
        </w:rPr>
      </w:pPr>
    </w:p>
    <w:p w:rsidR="00311CD9" w:rsidRDefault="00311CD9">
      <w:pPr>
        <w:spacing w:after="0"/>
        <w:ind w:left="120"/>
        <w:rPr>
          <w:lang w:val="ru-RU"/>
        </w:rPr>
      </w:pPr>
    </w:p>
    <w:p w:rsidR="009D3B22" w:rsidRDefault="009D3B22">
      <w:pPr>
        <w:spacing w:after="0"/>
        <w:ind w:left="120"/>
        <w:rPr>
          <w:lang w:val="ru-RU"/>
        </w:rPr>
      </w:pPr>
    </w:p>
    <w:p w:rsidR="0064081A" w:rsidRDefault="0064081A">
      <w:pPr>
        <w:spacing w:after="0"/>
        <w:ind w:left="120"/>
        <w:rPr>
          <w:lang w:val="ru-RU"/>
        </w:rPr>
      </w:pPr>
    </w:p>
    <w:p w:rsidR="0064081A" w:rsidRDefault="00AC430E">
      <w:pPr>
        <w:spacing w:after="0"/>
        <w:ind w:left="120"/>
      </w:pPr>
      <w:proofErr w:type="gramStart"/>
      <w:r>
        <w:rPr>
          <w:rFonts w:ascii="Times New Roman" w:hAnsi="Times New Roman"/>
          <w:b/>
          <w:color w:val="000000"/>
          <w:sz w:val="28"/>
        </w:rPr>
        <w:t xml:space="preserve">ПОУРОЧНОЕ </w:t>
      </w:r>
      <w:r w:rsidR="00041AED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ПЛАНИРОВАНИЕ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</w:t>
      </w:r>
    </w:p>
    <w:p w:rsidR="0064081A" w:rsidRDefault="00AC430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64"/>
        <w:gridCol w:w="3886"/>
        <w:gridCol w:w="946"/>
        <w:gridCol w:w="1841"/>
        <w:gridCol w:w="2183"/>
        <w:gridCol w:w="1347"/>
        <w:gridCol w:w="2873"/>
      </w:tblGrid>
      <w:tr w:rsidR="0064081A" w:rsidTr="00A32267">
        <w:trPr>
          <w:trHeight w:val="144"/>
          <w:tblCellSpacing w:w="20" w:type="nil"/>
        </w:trPr>
        <w:tc>
          <w:tcPr>
            <w:tcW w:w="9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37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 w:rsidR="00041AE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 w:rsidR="00041AE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28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</w:tr>
      <w:tr w:rsidR="0064081A" w:rsidTr="00A3226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 w:rsidR="00C54EC5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</w:p>
          <w:p w:rsidR="0064081A" w:rsidRDefault="0064081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4081A" w:rsidRDefault="0064081A"/>
        </w:tc>
      </w:tr>
      <w:tr w:rsidR="0064081A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64081A" w:rsidRPr="00EF31F1" w:rsidRDefault="00920884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 w:rsidRPr="00AC430E">
              <w:rPr>
                <w:rFonts w:ascii="Times New Roman" w:hAnsi="Times New Roman"/>
                <w:color w:val="000000"/>
                <w:sz w:val="24"/>
                <w:lang w:val="ru-RU"/>
              </w:rPr>
              <w:t>Целые и рациональные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C430E">
              <w:rPr>
                <w:rFonts w:ascii="Times New Roman" w:hAnsi="Times New Roman"/>
                <w:color w:val="000000"/>
                <w:sz w:val="24"/>
                <w:lang w:val="ru-RU"/>
              </w:rPr>
              <w:t>числа.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/2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36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36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/2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36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36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="00DC1CCA">
              <w:fldChar w:fldCharType="end"/>
            </w:r>
          </w:p>
        </w:tc>
      </w:tr>
      <w:tr w:rsidR="0064081A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64081A" w:rsidRPr="00EF31F1" w:rsidRDefault="00920884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64081A" w:rsidRPr="00CF723B" w:rsidRDefault="00AC430E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Действительные</w:t>
            </w:r>
            <w:proofErr w:type="spellEnd"/>
            <w:r w:rsidR="00E15D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 w:rsidR="00CF723B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97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12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9"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97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12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</w:t>
            </w:r>
            <w:r w:rsidR="00DC1CCA">
              <w:fldChar w:fldCharType="end"/>
            </w:r>
          </w:p>
        </w:tc>
      </w:tr>
      <w:tr w:rsidR="0064081A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64081A" w:rsidRPr="00EF31F1" w:rsidRDefault="00920884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64081A" w:rsidRPr="00CF723B" w:rsidRDefault="00AC430E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Бесконечно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убывающая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  <w:r w:rsidR="00CF723B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4081A" w:rsidRDefault="0064081A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cb</w:instrText>
            </w:r>
            <w:r w:rsidR="00DC1CCA" w:rsidRPr="00A32267">
              <w:rPr>
                <w:lang w:val="ru-RU"/>
              </w:rPr>
              <w:instrText>723</w:instrText>
            </w:r>
            <w:r w:rsidR="00DC1CCA">
              <w:instrText>fbd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cb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723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fbd</w:t>
            </w:r>
            <w:proofErr w:type="spellEnd"/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CF723B" w:rsidRDefault="00CF723B" w:rsidP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Бесконечно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убывающая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прогрессия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Pr="00CF723B" w:rsidRDefault="00CF723B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cb</w:instrText>
            </w:r>
            <w:r w:rsidR="00DC1CCA" w:rsidRPr="00A32267">
              <w:rPr>
                <w:lang w:val="ru-RU"/>
              </w:rPr>
              <w:instrText>723</w:instrText>
            </w:r>
            <w:r w:rsidR="00DC1CCA">
              <w:instrText>fbd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cb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723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fbd</w:t>
            </w:r>
            <w:proofErr w:type="spellEnd"/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CF723B" w:rsidRDefault="00CF723B" w:rsidP="0049775F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Арифметический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/50</w:instrText>
            </w:r>
            <w:r w:rsidR="00DC1CCA">
              <w:instrText>bdf</w:instrText>
            </w:r>
            <w:r w:rsidR="00DC1CCA" w:rsidRPr="00A32267">
              <w:rPr>
                <w:lang w:val="ru-RU"/>
              </w:rPr>
              <w:instrText>26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/50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bdf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26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CF723B" w:rsidRDefault="00CF723B" w:rsidP="0049775F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Арифметический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натуральной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/775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5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99"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/775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99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рациональным и действительным показателями.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</w:instrText>
            </w:r>
            <w:r w:rsidR="00DC1CCA">
              <w:instrText>ec</w:instrText>
            </w:r>
            <w:r w:rsidR="00DC1CCA" w:rsidRPr="00A32267">
              <w:rPr>
                <w:lang w:val="ru-RU"/>
              </w:rPr>
              <w:instrText>7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107"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107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рациональным и действительным показателями.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/1914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389"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/1914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389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F2303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CF723B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работа</w:t>
            </w:r>
            <w:proofErr w:type="spellEnd"/>
            <w:proofErr w:type="gramStart"/>
            <w:r>
              <w:rPr>
                <w:rFonts w:ascii="Times New Roman" w:hAnsi="Times New Roman"/>
                <w:color w:val="000000"/>
                <w:sz w:val="24"/>
              </w:rPr>
              <w:t> 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F723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№</w:t>
            </w:r>
            <w:proofErr w:type="gramEnd"/>
            <w:r w:rsidRPr="00CF723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: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Действительные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/763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75</w:instrText>
            </w:r>
            <w:r w:rsidR="00DC1CCA">
              <w:instrText>ee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/763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75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ee</w:t>
            </w:r>
            <w:proofErr w:type="spellEnd"/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F23037">
              <w:rPr>
                <w:lang w:val="ru-RU"/>
              </w:rPr>
              <w:t>0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 к.р.</w:t>
            </w:r>
            <w:r>
              <w:rPr>
                <w:rFonts w:ascii="Times New Roman" w:hAnsi="Times New Roman"/>
                <w:color w:val="000000"/>
                <w:sz w:val="24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«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Действительные числа».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Степенная функция, её свойства и график.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ff</w:instrText>
            </w:r>
            <w:r w:rsidR="00DC1CCA" w:rsidRPr="00A32267">
              <w:rPr>
                <w:lang w:val="ru-RU"/>
              </w:rPr>
              <w:instrText>4564</w:instrText>
            </w:r>
            <w:r w:rsidR="00DC1CCA">
              <w:instrText>ad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ff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4564</w:t>
            </w:r>
            <w:r>
              <w:rPr>
                <w:rFonts w:ascii="Times New Roman" w:hAnsi="Times New Roman"/>
                <w:color w:val="0000FF"/>
                <w:u w:val="single"/>
              </w:rPr>
              <w:t>ad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lastRenderedPageBreak/>
              <w:t>1</w:t>
            </w:r>
            <w:r w:rsidR="00F23037">
              <w:rPr>
                <w:lang w:val="ru-RU"/>
              </w:rPr>
              <w:t>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Степенная функция, её свойства и график.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/66446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3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/66446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F23037">
              <w:rPr>
                <w:lang w:val="ru-RU"/>
              </w:rPr>
              <w:t>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Взаимно-обратные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</w:instrText>
            </w:r>
            <w:r w:rsidR="00DC1CCA">
              <w:instrText>eadc</w:instrText>
            </w:r>
            <w:r w:rsidR="00DC1CCA" w:rsidRPr="00A32267">
              <w:rPr>
                <w:lang w:val="ru-RU"/>
              </w:rPr>
              <w:instrText>6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1"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eadc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F23037">
              <w:rPr>
                <w:lang w:val="ru-RU"/>
              </w:rPr>
              <w:t>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Равносильные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/3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25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047"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/3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25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047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F23037">
              <w:rPr>
                <w:lang w:val="ru-RU"/>
              </w:rPr>
              <w:t>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Равносильные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82</w:instrText>
            </w:r>
            <w:r w:rsidR="00DC1CCA">
              <w:instrText>c</w:instrText>
            </w:r>
            <w:r w:rsidR="00DC1CCA" w:rsidRPr="00A32267">
              <w:rPr>
                <w:lang w:val="ru-RU"/>
              </w:rPr>
              <w:instrText>36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4"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82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36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49775F" w:rsidRDefault="00CF723B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F23037"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 w:rsidP="0049775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fe</w:instrText>
            </w:r>
            <w:r w:rsidR="00DC1CCA" w:rsidRPr="00A32267">
              <w:rPr>
                <w:lang w:val="ru-RU"/>
              </w:rPr>
              <w:instrText>7</w:instrText>
            </w:r>
            <w:r w:rsidR="00DC1CCA">
              <w:instrText>fc</w:instrText>
            </w:r>
            <w:r w:rsidR="00DC1CCA" w:rsidRPr="00A32267">
              <w:rPr>
                <w:lang w:val="ru-RU"/>
              </w:rPr>
              <w:instrText>4</w:instrText>
            </w:r>
            <w:r w:rsidR="00DC1CCA">
              <w:instrText>db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fe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db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F23037">
              <w:rPr>
                <w:lang w:val="ru-RU"/>
              </w:rPr>
              <w:t>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Методы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иррациональных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у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0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0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260"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260</w:t>
            </w:r>
            <w:r w:rsidR="00DC1CCA">
              <w:fldChar w:fldCharType="end"/>
            </w:r>
          </w:p>
        </w:tc>
      </w:tr>
      <w:tr w:rsidR="00CF723B" w:rsidRPr="00AC430E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49775F" w:rsidRDefault="00CF723B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F23037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C773BA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Иррациональные неравенства.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F2303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 </w:t>
            </w:r>
            <w:r w:rsidR="00B84DF6" w:rsidRPr="00B84DF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№ 2: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Степенная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/54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815</w:instrText>
            </w:r>
            <w:r w:rsidR="00DC1CCA">
              <w:instrText>c</w:instrText>
            </w:r>
            <w:r w:rsidR="00DC1CCA" w:rsidRPr="00A32267">
              <w:rPr>
                <w:lang w:val="ru-RU"/>
              </w:rPr>
              <w:instrText>5"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/54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815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F2303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 к.р. «Степенная функция» Показательная функция, её свойства и график.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/83105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0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/83105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F23037">
              <w:rPr>
                <w:lang w:val="ru-RU"/>
              </w:rPr>
              <w:t>0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Простейшие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eacb</w:instrText>
            </w:r>
            <w:r w:rsidR="00DC1CCA" w:rsidRPr="00A32267">
              <w:rPr>
                <w:lang w:val="ru-RU"/>
              </w:rPr>
              <w:instrText>053</w:instrText>
            </w:r>
            <w:r w:rsidR="00DC1CCA">
              <w:instrText>c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eacb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053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F23037">
              <w:rPr>
                <w:lang w:val="ru-RU"/>
              </w:rPr>
              <w:t>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Показательные уравнения, сводимые к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квадратным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/8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5</w:instrText>
            </w:r>
            <w:r w:rsidR="00DC1CCA">
              <w:instrText>ada</w:instrText>
            </w:r>
            <w:r w:rsidR="00DC1CCA" w:rsidRPr="00A32267">
              <w:rPr>
                <w:lang w:val="ru-RU"/>
              </w:rPr>
              <w:instrText>51"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ada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51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F23037">
              <w:rPr>
                <w:lang w:val="ru-RU"/>
              </w:rPr>
              <w:t>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показательных уравнений.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/69106</w:instrText>
            </w:r>
            <w:r w:rsidR="00DC1CCA">
              <w:instrText>ae</w:instrText>
            </w:r>
            <w:r w:rsidR="00DC1CCA" w:rsidRPr="00A32267">
              <w:rPr>
                <w:lang w:val="ru-RU"/>
              </w:rPr>
              <w:instrText>7"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/69106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ae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F23037">
              <w:rPr>
                <w:lang w:val="ru-RU"/>
              </w:rPr>
              <w:t>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lastRenderedPageBreak/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/9362</w:instrText>
            </w:r>
            <w:r w:rsidR="00DC1CCA">
              <w:instrText>fea</w:instrText>
            </w:r>
            <w:r w:rsidR="00DC1CCA" w:rsidRPr="00A32267">
              <w:rPr>
                <w:lang w:val="ru-RU"/>
              </w:rPr>
              <w:instrText>9"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/9362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fea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lastRenderedPageBreak/>
              <w:t>2</w:t>
            </w:r>
            <w:r w:rsidR="00F23037">
              <w:rPr>
                <w:lang w:val="ru-RU"/>
              </w:rPr>
              <w:t>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показательных неравенств</w:t>
            </w:r>
            <w:r>
              <w:rPr>
                <w:rFonts w:ascii="Times New Roman" w:hAnsi="Times New Roman"/>
                <w:i/>
                <w:iCs/>
                <w:color w:val="000000"/>
                <w:sz w:val="24"/>
                <w:lang w:val="ru-RU"/>
              </w:rPr>
              <w:t>.</w:t>
            </w:r>
          </w:p>
          <w:p w:rsidR="00CF723B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Системы показательных уравнений и неравенств.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/78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9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391"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/78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391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724B76"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Системы показательных уравнений и неравенств.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Pr="0049775F" w:rsidRDefault="00CF723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Pr="0049775F" w:rsidRDefault="00CF723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Pr="0049775F" w:rsidRDefault="00CF723B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724B76">
              <w:rPr>
                <w:lang w:val="ru-RU"/>
              </w:rPr>
              <w:t>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2C70AD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К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онтрольная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 </w:t>
            </w:r>
            <w:r w:rsidR="00B84DF6" w:rsidRPr="00B84DF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№ 3: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Показательная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  <w:r w:rsidR="002C70AD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/87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5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52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/87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52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724B76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 к.р. «Показательная функция»</w:t>
            </w:r>
            <w:proofErr w:type="gramStart"/>
            <w:r w:rsidRPr="0049775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proofErr w:type="gramEnd"/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9775F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Логарифмы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  <w:p w:rsidR="00CF723B" w:rsidRDefault="00CF723B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jc w:val="center"/>
              <w:rPr>
                <w:lang w:val="ru-RU"/>
              </w:rPr>
            </w:pPr>
            <w:r w:rsidRPr="00B84D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eb</w:instrText>
            </w:r>
            <w:r w:rsidR="00DC1CCA" w:rsidRPr="00A32267">
              <w:rPr>
                <w:lang w:val="ru-RU"/>
              </w:rPr>
              <w:instrText>0</w:instrText>
            </w:r>
            <w:r w:rsidR="00DC1CCA">
              <w:instrText>cc</w:instrText>
            </w:r>
            <w:r w:rsidR="00DC1CCA" w:rsidRPr="00A32267">
              <w:rPr>
                <w:lang w:val="ru-RU"/>
              </w:rPr>
              <w:instrText>5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3"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eb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cc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724B76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 w:rsidRPr="00B84DF6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Логарифмы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jc w:val="center"/>
              <w:rPr>
                <w:lang w:val="ru-RU"/>
              </w:rPr>
            </w:pPr>
            <w:r w:rsidRPr="00B84D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/5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29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9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5"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/5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724B76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логарифмов</w:t>
            </w:r>
            <w:proofErr w:type="spellEnd"/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/5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605</w:instrText>
            </w:r>
            <w:r w:rsidR="00DC1CCA">
              <w:instrText>ed</w:instrText>
            </w:r>
            <w:r w:rsidR="00DC1CCA" w:rsidRPr="00A32267">
              <w:rPr>
                <w:lang w:val="ru-RU"/>
              </w:rPr>
              <w:instrText>0"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/5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605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="00724B76">
              <w:rPr>
                <w:lang w:val="ru-RU"/>
              </w:rPr>
              <w:t>0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логарифмов</w:t>
            </w:r>
            <w:proofErr w:type="spellEnd"/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ec</w:instrText>
            </w:r>
            <w:r w:rsidR="00DC1CCA" w:rsidRPr="00A32267">
              <w:rPr>
                <w:lang w:val="ru-RU"/>
              </w:rPr>
              <w:instrText>9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4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78"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78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="00724B76">
              <w:rPr>
                <w:lang w:val="ru-RU"/>
              </w:rPr>
              <w:t>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и натуральные логарифмы. Формула перехода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8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5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49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49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="00724B76">
              <w:rPr>
                <w:lang w:val="ru-RU"/>
              </w:rPr>
              <w:t>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и натуральные логарифмы. Формула перехода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1</w:instrText>
            </w:r>
            <w:r w:rsidR="00DC1CCA">
              <w:instrText>ff</w:instrText>
            </w:r>
            <w:r w:rsidR="00DC1CCA" w:rsidRPr="00A32267">
              <w:rPr>
                <w:lang w:val="ru-RU"/>
              </w:rPr>
              <w:instrText>9220"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rPr>
                <w:rFonts w:ascii="Times New Roman" w:hAnsi="Times New Roman"/>
                <w:color w:val="0000FF"/>
                <w:u w:val="single"/>
              </w:rPr>
              <w:t>ff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9220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="00724B76">
              <w:rPr>
                <w:lang w:val="ru-RU"/>
              </w:rPr>
              <w:t>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Логарифмическая функция, её свойства и график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</w:instrText>
            </w:r>
            <w:r w:rsidR="00DC1CCA">
              <w:instrText>df</w:instrText>
            </w:r>
            <w:r w:rsidR="00DC1CCA" w:rsidRPr="00A32267">
              <w:rPr>
                <w:lang w:val="ru-RU"/>
              </w:rPr>
              <w:instrText>195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0"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df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195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EF31F1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="00724B76">
              <w:rPr>
                <w:lang w:val="ru-RU"/>
              </w:rPr>
              <w:t>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Логарифмическая функция, её свойства и график</w:t>
            </w:r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61</w:instrText>
            </w:r>
            <w:r w:rsidR="00DC1CCA">
              <w:instrText>c</w:instrText>
            </w:r>
            <w:r w:rsidR="00DC1CCA" w:rsidRPr="00A32267">
              <w:rPr>
                <w:lang w:val="ru-RU"/>
              </w:rPr>
              <w:instrText>578"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61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578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</w:t>
            </w:r>
            <w:r w:rsidR="00724B76">
              <w:rPr>
                <w:lang w:val="ru-RU"/>
              </w:rPr>
              <w:t>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lastRenderedPageBreak/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/6</w:instrText>
            </w:r>
            <w:r w:rsidR="00DC1CCA">
              <w:instrText>ed</w:instrText>
            </w:r>
            <w:r w:rsidR="00DC1CCA" w:rsidRPr="00A32267">
              <w:rPr>
                <w:lang w:val="ru-RU"/>
              </w:rPr>
              <w:instrText>2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3</w:instrText>
            </w:r>
            <w:r w:rsidR="00DC1CCA">
              <w:instrText>ba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ba</w:t>
            </w:r>
            <w:proofErr w:type="spellEnd"/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lastRenderedPageBreak/>
              <w:t>3</w:t>
            </w:r>
            <w:r w:rsidR="00724B76">
              <w:rPr>
                <w:lang w:val="ru-RU"/>
              </w:rPr>
              <w:t>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fcdd</w:instrText>
            </w:r>
            <w:r w:rsidR="00DC1CCA" w:rsidRPr="00A32267">
              <w:rPr>
                <w:lang w:val="ru-RU"/>
              </w:rPr>
              <w:instrText>2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2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fcdd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724B76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B84DF6" w:rsidRDefault="00CF723B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 w:rsidR="00B84DF6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b</w:instrText>
            </w:r>
            <w:r w:rsidR="00DC1CCA" w:rsidRPr="00A32267">
              <w:rPr>
                <w:lang w:val="ru-RU"/>
              </w:rPr>
              <w:instrText>8</w:instrText>
            </w:r>
            <w:r w:rsidR="00DC1CCA">
              <w:instrText>a</w:instrText>
            </w:r>
            <w:r w:rsidR="00DC1CCA" w:rsidRPr="00A32267">
              <w:rPr>
                <w:lang w:val="ru-RU"/>
              </w:rPr>
              <w:instrText>0</w:instrText>
            </w:r>
            <w:r w:rsidR="00DC1CCA">
              <w:instrText>ff</w:instrText>
            </w:r>
            <w:r w:rsidR="00DC1CCA" w:rsidRPr="00A32267">
              <w:rPr>
                <w:lang w:val="ru-RU"/>
              </w:rPr>
              <w:instrText>2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ff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724B76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Pr="006B78C1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Урок обобщения и систематизации знаний по теме </w:t>
            </w:r>
            <w:r w:rsidRPr="006B78C1">
              <w:rPr>
                <w:rFonts w:ascii="Times New Roman" w:hAnsi="Times New Roman"/>
                <w:i/>
                <w:iCs/>
                <w:color w:val="000000"/>
                <w:sz w:val="24"/>
                <w:lang w:val="ru-RU"/>
              </w:rPr>
              <w:t>«</w:t>
            </w:r>
            <w:r w:rsidRPr="006B78C1">
              <w:rPr>
                <w:rFonts w:ascii="Times New Roman" w:hAnsi="Times New Roman"/>
                <w:color w:val="000000"/>
                <w:sz w:val="24"/>
                <w:lang w:val="ru-RU"/>
              </w:rPr>
              <w:t>Логарифмическая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6B78C1">
              <w:rPr>
                <w:rFonts w:ascii="Times New Roman" w:hAnsi="Times New Roman"/>
                <w:color w:val="000000"/>
                <w:sz w:val="24"/>
                <w:lang w:val="ru-RU"/>
              </w:rPr>
              <w:t>функция»</w:t>
            </w:r>
            <w:r w:rsidR="002C70AD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/12</w:instrText>
            </w:r>
            <w:r w:rsidR="00DC1CCA">
              <w:instrText>d</w:instrText>
            </w:r>
            <w:r w:rsidR="00DC1CCA" w:rsidRPr="00A32267">
              <w:rPr>
                <w:lang w:val="ru-RU"/>
              </w:rPr>
              <w:instrText>1413</w:instrText>
            </w:r>
            <w:r w:rsidR="00DC1CCA">
              <w:instrText>c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/12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1413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724B76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39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работа</w:t>
            </w:r>
            <w:proofErr w:type="spellEnd"/>
            <w:r w:rsidR="00B84DF6"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№ 4:</w:t>
            </w:r>
            <w:r>
              <w:rPr>
                <w:rFonts w:ascii="Times New Roman" w:hAnsi="Times New Roman"/>
                <w:i/>
                <w:iCs/>
                <w:color w:val="000000"/>
                <w:sz w:val="24"/>
              </w:rPr>
              <w:t> 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Логарифмическая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</w:instrText>
            </w:r>
            <w:r w:rsidR="00DC1CCA">
              <w:instrText>e</w:instrText>
            </w:r>
            <w:r w:rsidR="00DC1CCA" w:rsidRPr="00A32267">
              <w:rPr>
                <w:lang w:val="ru-RU"/>
              </w:rPr>
              <w:instrText>248</w:instrText>
            </w:r>
            <w:r w:rsidR="00DC1CCA">
              <w:instrText>c</w:instrText>
            </w:r>
            <w:r w:rsidR="00DC1CCA" w:rsidRPr="00A32267">
              <w:rPr>
                <w:lang w:val="ru-RU"/>
              </w:rPr>
              <w:instrText>5</w:instrText>
            </w:r>
            <w:r w:rsidR="00DC1CCA">
              <w:instrText>fc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248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5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fc</w:t>
            </w:r>
            <w:proofErr w:type="spellEnd"/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</w:t>
            </w:r>
            <w:r w:rsidR="00724B76">
              <w:rPr>
                <w:lang w:val="ru-RU"/>
              </w:rPr>
              <w:t>0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Радианная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угла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/1</w:instrText>
            </w:r>
            <w:r w:rsidR="00DC1CCA">
              <w:instrText>f</w:instrText>
            </w:r>
            <w:r w:rsidR="00DC1CCA" w:rsidRPr="00A32267">
              <w:rPr>
                <w:lang w:val="ru-RU"/>
              </w:rPr>
              <w:instrText>4655</w:instrText>
            </w:r>
            <w:r w:rsidR="00DC1CCA">
              <w:instrText>da</w:instrText>
            </w:r>
            <w:r w:rsidR="00DC1CCA" w:rsidRPr="00A32267">
              <w:rPr>
                <w:lang w:val="ru-RU"/>
              </w:rPr>
              <w:instrText>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4655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da</w:t>
            </w:r>
            <w:proofErr w:type="spellEnd"/>
            <w:r w:rsidR="00DC1CCA">
              <w:fldChar w:fldCharType="end"/>
            </w:r>
          </w:p>
        </w:tc>
      </w:tr>
      <w:tr w:rsidR="00CF723B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CF723B" w:rsidRPr="00811EB6" w:rsidRDefault="00CF723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</w:t>
            </w:r>
            <w:r w:rsidR="00724B76">
              <w:rPr>
                <w:lang w:val="ru-RU"/>
              </w:rPr>
              <w:t>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Поворот точки вокруг начала координат.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CF723B" w:rsidRDefault="00CF723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 w:rsidR="00DC1CCA">
              <w:fldChar w:fldCharType="begin"/>
            </w:r>
            <w:r w:rsidR="00DC1CCA">
              <w:instrText>HYPERLINK</w:instrText>
            </w:r>
            <w:r w:rsidR="00DC1CCA" w:rsidRPr="00A32267">
              <w:rPr>
                <w:lang w:val="ru-RU"/>
              </w:rPr>
              <w:instrText xml:space="preserve"> "</w:instrText>
            </w:r>
            <w:r w:rsidR="00DC1CCA">
              <w:instrText>https</w:instrText>
            </w:r>
            <w:r w:rsidR="00DC1CCA" w:rsidRPr="00A32267">
              <w:rPr>
                <w:lang w:val="ru-RU"/>
              </w:rPr>
              <w:instrText>://</w:instrText>
            </w:r>
            <w:r w:rsidR="00DC1CCA">
              <w:instrText>m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edsoo</w:instrText>
            </w:r>
            <w:r w:rsidR="00DC1CCA" w:rsidRPr="00A32267">
              <w:rPr>
                <w:lang w:val="ru-RU"/>
              </w:rPr>
              <w:instrText>.</w:instrText>
            </w:r>
            <w:r w:rsidR="00DC1CCA">
              <w:instrText>ru</w:instrText>
            </w:r>
            <w:r w:rsidR="00DC1CCA" w:rsidRPr="00A32267">
              <w:rPr>
                <w:lang w:val="ru-RU"/>
              </w:rPr>
              <w:instrText>/76</w:instrText>
            </w:r>
            <w:r w:rsidR="00DC1CCA">
              <w:instrText>ce</w:instrText>
            </w:r>
            <w:r w:rsidR="00DC1CCA" w:rsidRPr="00A32267">
              <w:rPr>
                <w:lang w:val="ru-RU"/>
              </w:rPr>
              <w:instrText>9958"</w:instrText>
            </w:r>
            <w:r w:rsidR="00DC1CCA"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/76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ce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9958</w:t>
            </w:r>
            <w:r w:rsidR="00DC1CCA"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синуса, косинуса и тангенса угла.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Pr="00180100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Pr="00180100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Pr="00180100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Pr="00180100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 w:rsidP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/6</w:instrText>
            </w:r>
            <w:r>
              <w:instrText>baefe</w:instrText>
            </w:r>
            <w:r w:rsidRPr="00A32267">
              <w:rPr>
                <w:lang w:val="ru-RU"/>
              </w:rPr>
              <w:instrText>19"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baefe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19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Знаки синуса, косинуса и тангенса.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/6</w:instrText>
            </w:r>
            <w:r>
              <w:instrText>baefe</w:instrText>
            </w:r>
            <w:r w:rsidRPr="00A32267">
              <w:rPr>
                <w:lang w:val="ru-RU"/>
              </w:rPr>
              <w:instrText>19"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baefe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19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между синусом, косинусом и тангенсом одного и того же угла.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a</w:instrText>
            </w:r>
            <w:r w:rsidRPr="00A32267">
              <w:rPr>
                <w:lang w:val="ru-RU"/>
              </w:rPr>
              <w:instrText>1</w:instrText>
            </w:r>
            <w:r>
              <w:instrText>f</w:instrText>
            </w:r>
            <w:r w:rsidRPr="00A32267">
              <w:rPr>
                <w:lang w:val="ru-RU"/>
              </w:rPr>
              <w:instrText>8</w:instrText>
            </w:r>
            <w:r>
              <w:instrText>d</w:instrText>
            </w:r>
            <w:r w:rsidRPr="00A32267">
              <w:rPr>
                <w:lang w:val="ru-RU"/>
              </w:rPr>
              <w:instrText>141"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141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тождества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/65</w:instrText>
            </w:r>
            <w:r>
              <w:instrText>a</w:instrText>
            </w:r>
            <w:r w:rsidRPr="00A32267">
              <w:rPr>
                <w:lang w:val="ru-RU"/>
              </w:rPr>
              <w:instrText>0</w:instrText>
            </w:r>
            <w:r>
              <w:instrText>f</w:instrText>
            </w:r>
            <w:r w:rsidRPr="00A32267">
              <w:rPr>
                <w:lang w:val="ru-RU"/>
              </w:rPr>
              <w:instrText>2</w:instrText>
            </w:r>
            <w:r>
              <w:instrText>d</w:instrText>
            </w:r>
            <w:r w:rsidRPr="00A32267">
              <w:rPr>
                <w:lang w:val="ru-RU"/>
              </w:rPr>
              <w:instrText>0"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/65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0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тождества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/0</w:instrText>
            </w:r>
            <w:r>
              <w:instrText>d</w:instrText>
            </w:r>
            <w:r w:rsidRPr="00A32267">
              <w:rPr>
                <w:lang w:val="ru-RU"/>
              </w:rPr>
              <w:instrText>8</w:instrText>
            </w:r>
            <w:r>
              <w:instrText>a</w:instrText>
            </w:r>
            <w:r w:rsidRPr="00A32267">
              <w:rPr>
                <w:lang w:val="ru-RU"/>
              </w:rPr>
              <w:instrText>770</w:instrText>
            </w:r>
            <w:r>
              <w:instrText>d</w:instrText>
            </w:r>
            <w:r w:rsidRPr="00A32267">
              <w:rPr>
                <w:lang w:val="ru-RU"/>
              </w:rPr>
              <w:instrText>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/0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770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Синус, косинус и тангенс углов </w:t>
            </w:r>
            <w:r>
              <w:rPr>
                <w:rFonts w:ascii="Times New Roman" w:hAnsi="Times New Roman"/>
                <w:color w:val="000000"/>
                <w:sz w:val="24"/>
              </w:rPr>
              <w:t>α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– </w:t>
            </w:r>
            <w:r>
              <w:rPr>
                <w:rFonts w:ascii="Times New Roman" w:hAnsi="Times New Roman"/>
                <w:color w:val="000000"/>
                <w:sz w:val="24"/>
              </w:rPr>
              <w:t>α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cec</w:instrText>
            </w:r>
            <w:r w:rsidRPr="00A32267">
              <w:rPr>
                <w:lang w:val="ru-RU"/>
              </w:rPr>
              <w:instrText>28774"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cec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28774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48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lastRenderedPageBreak/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e</w:instrText>
            </w:r>
            <w:r w:rsidRPr="00A32267">
              <w:rPr>
                <w:lang w:val="ru-RU"/>
              </w:rPr>
              <w:instrText>6</w:instrText>
            </w:r>
            <w:r>
              <w:instrText>eec</w:instrText>
            </w:r>
            <w:r w:rsidRPr="00A32267">
              <w:rPr>
                <w:lang w:val="ru-RU"/>
              </w:rPr>
              <w:instrText>650"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eec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650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lastRenderedPageBreak/>
              <w:t>49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ae</w:instrText>
            </w:r>
            <w:r w:rsidRPr="00A32267">
              <w:rPr>
                <w:lang w:val="ru-RU"/>
              </w:rPr>
              <w:instrText>44</w:instrText>
            </w:r>
            <w:r>
              <w:instrText>ac</w:instrText>
            </w:r>
            <w:r w:rsidRPr="00A32267">
              <w:rPr>
                <w:lang w:val="ru-RU"/>
              </w:rPr>
              <w:instrText>4</w:instrText>
            </w:r>
            <w:r>
              <w:instrText>c</w:instrText>
            </w:r>
            <w:r w:rsidRPr="00A32267">
              <w:rPr>
                <w:lang w:val="ru-RU"/>
              </w:rPr>
              <w:instrText>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ae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44</w:t>
            </w:r>
            <w:r>
              <w:rPr>
                <w:rFonts w:ascii="Times New Roman" w:hAnsi="Times New Roman"/>
                <w:color w:val="0000FF"/>
                <w:u w:val="single"/>
              </w:rPr>
              <w:t>ac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50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 w:rsidP="00E15D36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Синус, косинус и тангенс двойного угла.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b</w:instrText>
            </w:r>
            <w:r w:rsidRPr="00A32267">
              <w:rPr>
                <w:lang w:val="ru-RU"/>
              </w:rPr>
              <w:instrText>46</w:instrText>
            </w:r>
            <w:r>
              <w:instrText>a</w:instrText>
            </w:r>
            <w:r w:rsidRPr="00A32267">
              <w:rPr>
                <w:lang w:val="ru-RU"/>
              </w:rPr>
              <w:instrText>8228"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46</w:t>
            </w:r>
            <w:r>
              <w:rPr>
                <w:rFonts w:ascii="Times New Roman" w:hAnsi="Times New Roman"/>
                <w:color w:val="0000FF"/>
                <w:u w:val="single"/>
              </w:rPr>
              <w:t>a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8228</w:t>
            </w:r>
            <w:r>
              <w:fldChar w:fldCharType="end"/>
            </w:r>
          </w:p>
        </w:tc>
      </w:tr>
      <w:tr w:rsidR="00A32267" w:rsidRPr="00A32267" w:rsidTr="00A32267">
        <w:trPr>
          <w:trHeight w:val="801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Синус, косинус и тангенс двойного угла.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/188</w:instrText>
            </w:r>
            <w:r>
              <w:instrText>bbf</w:instrText>
            </w:r>
            <w:r w:rsidRPr="00A32267">
              <w:rPr>
                <w:lang w:val="ru-RU"/>
              </w:rPr>
              <w:instrText>6</w:instrText>
            </w:r>
            <w:r>
              <w:instrText>c</w:instrText>
            </w:r>
            <w:r w:rsidRPr="00A32267">
              <w:rPr>
                <w:lang w:val="ru-RU"/>
              </w:rPr>
              <w:instrText>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/188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bbf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Синус, косинус и тангенс половинного угла.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/33</w:instrText>
            </w:r>
            <w:r>
              <w:instrText>e</w:instrText>
            </w:r>
            <w:r w:rsidRPr="00A32267">
              <w:rPr>
                <w:lang w:val="ru-RU"/>
              </w:rPr>
              <w:instrText>6629</w:instrText>
            </w:r>
            <w:r>
              <w:instrText>e</w:instrText>
            </w:r>
            <w:r w:rsidRPr="00A32267">
              <w:rPr>
                <w:lang w:val="ru-RU"/>
              </w:rPr>
              <w:instrText>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/33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6629</w:t>
            </w:r>
            <w:r>
              <w:rPr>
                <w:rFonts w:ascii="Times New Roman" w:hAnsi="Times New Roman"/>
                <w:color w:val="0000FF"/>
                <w:u w:val="single"/>
              </w:rPr>
              <w:t>e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d</w:instrText>
            </w:r>
            <w:r w:rsidRPr="00A32267">
              <w:rPr>
                <w:lang w:val="ru-RU"/>
              </w:rPr>
              <w:instrText>36669</w:instrText>
            </w:r>
            <w:r>
              <w:instrText>f</w:instrText>
            </w:r>
            <w:r w:rsidRPr="00A32267">
              <w:rPr>
                <w:lang w:val="ru-RU"/>
              </w:rPr>
              <w:instrText>8"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d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36669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Сумма и разность синусов. Сумма и разность косинусов.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/1</w:instrText>
            </w:r>
            <w:r>
              <w:instrText>cbf</w:instrText>
            </w:r>
            <w:r w:rsidRPr="00A32267">
              <w:rPr>
                <w:lang w:val="ru-RU"/>
              </w:rPr>
              <w:instrText>72</w:instrText>
            </w:r>
            <w:r>
              <w:instrText>b</w:instrText>
            </w:r>
            <w:r w:rsidRPr="00A32267">
              <w:rPr>
                <w:lang w:val="ru-RU"/>
              </w:rPr>
              <w:instrText>1"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/1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cbf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72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Сумма и разность синусов. Сумма и разность косинусов.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/538</w:instrText>
            </w:r>
            <w:r>
              <w:instrText>fc</w:instrText>
            </w:r>
            <w:r w:rsidRPr="00A32267">
              <w:rPr>
                <w:lang w:val="ru-RU"/>
              </w:rPr>
              <w:instrText>437"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/538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fc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437</w:t>
            </w:r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Pr="00B84DF6" w:rsidRDefault="00A32267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№ 5: </w:t>
            </w:r>
            <w:r>
              <w:rPr>
                <w:rFonts w:ascii="Times New Roman" w:hAnsi="Times New Roman"/>
                <w:i/>
                <w:iCs/>
                <w:color w:val="000000"/>
                <w:sz w:val="24"/>
              </w:rPr>
              <w:t>  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</w:instrText>
            </w:r>
            <w:r>
              <w:instrText>c</w:instrText>
            </w:r>
            <w:r w:rsidRPr="00A32267">
              <w:rPr>
                <w:lang w:val="ru-RU"/>
              </w:rPr>
              <w:instrText>2627</w:instrText>
            </w:r>
            <w:r>
              <w:instrText>eca</w:instrText>
            </w:r>
            <w:r w:rsidRPr="00A32267">
              <w:rPr>
                <w:lang w:val="ru-RU"/>
              </w:rPr>
              <w:instrText>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</w:t>
            </w:r>
            <w:r>
              <w:rPr>
                <w:rFonts w:ascii="Times New Roman" w:hAnsi="Times New Roman"/>
                <w:color w:val="0000FF"/>
                <w:u w:val="single"/>
              </w:rPr>
              <w:t>c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2627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eca</w:t>
            </w:r>
            <w:proofErr w:type="spellEnd"/>
            <w:r>
              <w:fldChar w:fldCharType="end"/>
            </w:r>
          </w:p>
        </w:tc>
      </w:tr>
      <w:tr w:rsidR="00A32267" w:rsidRP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Pr="00811EB6" w:rsidRDefault="00A32267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 к.р. «Тригонометрические формулы»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r w:rsidRPr="00EF31F1">
              <w:rPr>
                <w:rFonts w:ascii="Times New Roman" w:hAnsi="Times New Roman"/>
                <w:color w:val="000000"/>
                <w:sz w:val="24"/>
                <w:lang w:val="ru-RU"/>
              </w:rPr>
              <w:t>У</w:t>
            </w:r>
            <w:proofErr w:type="gramEnd"/>
            <w:r w:rsidRPr="00EF31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равнение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cos</w:t>
            </w:r>
            <w:proofErr w:type="spellEnd"/>
            <w:r w:rsidRPr="00EF31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EF31F1">
              <w:rPr>
                <w:rFonts w:ascii="Times New Roman" w:hAnsi="Times New Roman"/>
                <w:color w:val="000000"/>
                <w:sz w:val="24"/>
                <w:lang w:val="ru-RU"/>
              </w:rPr>
              <w:t>х</w:t>
            </w:r>
            <w:proofErr w:type="spellEnd"/>
            <w:r w:rsidRPr="00EF31F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Pr="00B84DF6" w:rsidRDefault="00A32267">
            <w:pPr>
              <w:spacing w:after="0"/>
              <w:ind w:left="135"/>
              <w:jc w:val="center"/>
              <w:rPr>
                <w:lang w:val="ru-RU"/>
              </w:rPr>
            </w:pPr>
            <w:r w:rsidRPr="00B84D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Pr="00B84DF6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Pr="00B84DF6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Pr="00B84DF6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r>
              <w:fldChar w:fldCharType="begin"/>
            </w:r>
            <w:r>
              <w:instrText>HYPERLINK</w:instrText>
            </w:r>
            <w:r w:rsidRPr="00A32267">
              <w:rPr>
                <w:lang w:val="ru-RU"/>
              </w:rPr>
              <w:instrText xml:space="preserve"> "</w:instrText>
            </w:r>
            <w:r>
              <w:instrText>https</w:instrText>
            </w:r>
            <w:r w:rsidRPr="00A32267">
              <w:rPr>
                <w:lang w:val="ru-RU"/>
              </w:rPr>
              <w:instrText>://</w:instrText>
            </w:r>
            <w:r>
              <w:instrText>m</w:instrText>
            </w:r>
            <w:r w:rsidRPr="00A32267">
              <w:rPr>
                <w:lang w:val="ru-RU"/>
              </w:rPr>
              <w:instrText>.</w:instrText>
            </w:r>
            <w:r>
              <w:instrText>edsoo</w:instrText>
            </w:r>
            <w:r w:rsidRPr="00A32267">
              <w:rPr>
                <w:lang w:val="ru-RU"/>
              </w:rPr>
              <w:instrText>.</w:instrText>
            </w:r>
            <w:r>
              <w:instrText>ru</w:instrText>
            </w:r>
            <w:r w:rsidRPr="00A32267">
              <w:rPr>
                <w:lang w:val="ru-RU"/>
              </w:rPr>
              <w:instrText>/49</w:instrText>
            </w:r>
            <w:r>
              <w:instrText>f</w:instrText>
            </w:r>
            <w:r w:rsidRPr="00A32267">
              <w:rPr>
                <w:lang w:val="ru-RU"/>
              </w:rPr>
              <w:instrText>1</w:instrText>
            </w:r>
            <w:r>
              <w:instrText>b</w:instrText>
            </w:r>
            <w:r w:rsidRPr="00A32267">
              <w:rPr>
                <w:lang w:val="ru-RU"/>
              </w:rPr>
              <w:instrText>827"</w:instrText>
            </w:r>
            <w: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://</w:t>
            </w:r>
            <w:r>
              <w:rPr>
                <w:rFonts w:ascii="Times New Roman" w:hAnsi="Times New Roman"/>
                <w:color w:val="0000FF"/>
                <w:u w:val="single"/>
              </w:rPr>
              <w:t>m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edsoo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FF"/>
                <w:u w:val="single"/>
              </w:rPr>
              <w:t>ru</w:t>
            </w:r>
            <w:proofErr w:type="spellEnd"/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/49</w:t>
            </w:r>
            <w:r>
              <w:rPr>
                <w:rFonts w:ascii="Times New Roman" w:hAnsi="Times New Roman"/>
                <w:color w:val="0000FF"/>
                <w:u w:val="single"/>
              </w:rPr>
              <w:t>f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1</w:t>
            </w:r>
            <w:r>
              <w:rPr>
                <w:rFonts w:ascii="Times New Roman" w:hAnsi="Times New Roman"/>
                <w:color w:val="0000FF"/>
                <w:u w:val="single"/>
              </w:rPr>
              <w:t>b</w:t>
            </w:r>
            <w:r>
              <w:rPr>
                <w:rFonts w:ascii="Times New Roman" w:hAnsi="Times New Roman"/>
                <w:color w:val="0000FF"/>
                <w:u w:val="single"/>
                <w:lang w:val="ru-RU"/>
              </w:rPr>
              <w:t>827</w:t>
            </w:r>
            <w:r>
              <w:fldChar w:fldCharType="end"/>
            </w: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уравнений вида         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cos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59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уравнений вида         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cos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60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Уравнение sin х = 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61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уравнений вида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        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sin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lastRenderedPageBreak/>
              <w:t>х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= 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62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Уравнения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tg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х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=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a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и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  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с</w:t>
            </w:r>
            <w:proofErr w:type="spellStart"/>
            <w:proofErr w:type="gram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tg</w:t>
            </w:r>
            <w:proofErr w:type="gram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х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>= а.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63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Pr="000F1A7C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64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тригонометрических уравнений.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65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Pr="000F1A7C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66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решения простейших тригонометрических неравенств.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67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Pr="000F1A7C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Контрольная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lang w:val="ru-RU"/>
              </w:rPr>
              <w:t xml:space="preserve">№ 6: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928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68</w:t>
            </w:r>
          </w:p>
        </w:tc>
        <w:tc>
          <w:tcPr>
            <w:tcW w:w="375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 к.р. «Тригонометрические уравнения».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</w:p>
        </w:tc>
        <w:tc>
          <w:tcPr>
            <w:tcW w:w="2873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</w:tr>
      <w:tr w:rsidR="00A32267" w:rsidTr="00A3226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46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68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</w:p>
        </w:tc>
        <w:tc>
          <w:tcPr>
            <w:tcW w:w="2349" w:type="dxa"/>
            <w:tcMar>
              <w:top w:w="50" w:type="dxa"/>
              <w:left w:w="100" w:type="dxa"/>
            </w:tcMar>
            <w:vAlign w:val="center"/>
          </w:tcPr>
          <w:p w:rsidR="00A32267" w:rsidRDefault="00A32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32267" w:rsidRDefault="00A32267"/>
        </w:tc>
      </w:tr>
    </w:tbl>
    <w:p w:rsidR="0064081A" w:rsidRDefault="0064081A">
      <w:pPr>
        <w:sectPr w:rsidR="0064081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4081A" w:rsidRDefault="00AC430E">
      <w:pPr>
        <w:spacing w:before="199" w:after="199" w:line="336" w:lineRule="auto"/>
        <w:ind w:left="120"/>
        <w:rPr>
          <w:lang w:val="ru-RU"/>
        </w:rPr>
      </w:pPr>
      <w:bookmarkStart w:id="15" w:name="block-71933440"/>
      <w:bookmarkEnd w:id="14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64081A" w:rsidRDefault="0064081A">
      <w:pPr>
        <w:spacing w:before="199" w:after="199" w:line="336" w:lineRule="auto"/>
        <w:ind w:left="120"/>
        <w:rPr>
          <w:lang w:val="ru-RU"/>
        </w:rPr>
      </w:pPr>
    </w:p>
    <w:p w:rsidR="0064081A" w:rsidRDefault="00AC430E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64081A" w:rsidRDefault="0064081A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11"/>
        <w:gridCol w:w="7576"/>
      </w:tblGrid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 w:rsidR="0048260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 w:rsidR="0048260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среднего общего образования </w:t>
            </w:r>
          </w:p>
        </w:tc>
      </w:tr>
      <w:tr w:rsidR="0064081A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рациональное и действительное число, обыкновенная и десятичная дробь, проценты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арифметические операции с рациональными и действительными числами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приближённые вычисления, используя правила округления, делать прикидку и оценку результата вычислений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степень с целым показателем, стандартная форма записи действительного числа, корень натуральной степени; использовать подходящую форму записи действительных чисел для решения практических задач и представления данных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синус, косинус и тангенс произвольного угла; использовать запись произвольного угла через обратные тригонометрические функции</w:t>
            </w:r>
          </w:p>
        </w:tc>
      </w:tr>
      <w:tr w:rsidR="0064081A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тождество, уравнение, неравенство, целое, рациональное, иррациональное уравнение, неравенство, тригонометрическое уравнение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преобразования тригонометрических выражений и решать тригонометрические уравнения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преобразования целых, рациональных и иррациональных выражений и решать основные типы целых, рациональных и иррациональных уравнений и неравенств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уравнения и неравенства для решения математических задач и задач из различных областей науки и реальной жизни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Моделировать реальные ситуации на языке алгебры, составлять выражения, уравнения, неравенства по условию задачи, исследовать построенные модели с использованием аппарата алгебры</w:t>
            </w:r>
          </w:p>
        </w:tc>
      </w:tr>
      <w:tr w:rsidR="0064081A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функция, способы задания функции, область определения и множество значений функции, график функции, взаимно обратные функции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чётность и нечётность функции, нули функции, промежутки знакопостоянства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графики функций для решения уравнений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Строить и читать графики линейной функции, квадратичной функции, степенной функции с целым показателем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графики функций для исследования процессов и зависимостей при решении задач из других учебных предметов и реальной жизни, выражать формулами зависимости между величинами</w:t>
            </w:r>
          </w:p>
        </w:tc>
      </w:tr>
      <w:tr w:rsidR="0064081A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анализа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последовательность, арифметическая и геометрическая прогрессии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бесконечно убывающая геометрическая прогрессия, сумма бесконечно убывающей геометрической прогрессии</w:t>
            </w:r>
          </w:p>
        </w:tc>
      </w:tr>
      <w:tr w:rsidR="0064081A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Задавать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различными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способами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свойства последовательностей и прогрессий для решения реальных задач прикладного характера</w:t>
            </w:r>
          </w:p>
        </w:tc>
      </w:tr>
      <w:tr w:rsidR="0064081A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множество, операции над множествами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теоретико-множественный аппарат для описания реальных процессов и явлений, при решении задач из других учебных предметов</w:t>
            </w:r>
          </w:p>
        </w:tc>
      </w:tr>
      <w:tr w:rsidR="0064081A" w:rsidRPr="00A32267">
        <w:trPr>
          <w:trHeight w:val="144"/>
        </w:trPr>
        <w:tc>
          <w:tcPr>
            <w:tcW w:w="1807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11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понятиями: определение, теорема, следствие, доказательство</w:t>
            </w:r>
          </w:p>
        </w:tc>
      </w:tr>
    </w:tbl>
    <w:p w:rsidR="0064081A" w:rsidRDefault="0064081A">
      <w:pPr>
        <w:spacing w:after="0" w:line="336" w:lineRule="auto"/>
        <w:ind w:left="120"/>
        <w:rPr>
          <w:lang w:val="ru-RU"/>
        </w:rPr>
      </w:pPr>
    </w:p>
    <w:p w:rsidR="0064081A" w:rsidRDefault="0064081A">
      <w:pPr>
        <w:spacing w:before="199" w:after="199" w:line="336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</w:p>
    <w:p w:rsidR="0064081A" w:rsidRDefault="00AC430E">
      <w:pPr>
        <w:spacing w:before="199" w:after="199" w:line="336" w:lineRule="auto"/>
        <w:ind w:left="120"/>
      </w:pPr>
      <w:bookmarkStart w:id="16" w:name="block-71933441"/>
      <w:bookmarkEnd w:id="15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64081A" w:rsidRDefault="0064081A">
      <w:pPr>
        <w:spacing w:after="0"/>
        <w:ind w:left="120"/>
      </w:pPr>
    </w:p>
    <w:p w:rsidR="0064081A" w:rsidRDefault="00AC430E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10 КЛАСС</w:t>
      </w:r>
    </w:p>
    <w:p w:rsidR="0064081A" w:rsidRDefault="0064081A">
      <w:pPr>
        <w:spacing w:after="0" w:line="336" w:lineRule="auto"/>
        <w:ind w:left="120"/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49"/>
        <w:gridCol w:w="8638"/>
      </w:tblGrid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Проверяемыйэлементсодержания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Рациональные числа. Обыкновенные и десятичные дроби, проценты, бесконечные периодические дроби. Арифметические операции с рациональными числами, преобразования числовых выражений. Применение дробей и процентов для решения прикладных задач из различных отраслей знаний и реальной жизни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Действительные числа. Рациональные и иррациональные числа. Арифметические операции с действительными числами.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Приближённые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вычисления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округления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прикидка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оценка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вычислений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целым показателем. Стандартная форма записи действительного числа. Использование подходящей формы записи действительных чисел для решения практических задач и представления данных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Тождества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тождественные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преобразования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тригонометрических выражений. Основные тригонометрические формулы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Уравнение, корень уравнения. Неравенство, решение неравенства. </w:t>
            </w:r>
            <w:r>
              <w:rPr>
                <w:rFonts w:ascii="Times New Roman" w:hAnsi="Times New Roman"/>
                <w:color w:val="000000"/>
                <w:sz w:val="24"/>
              </w:rPr>
              <w:t>Методинтервалов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целых и дробно-рациональных уравнений и неравенств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иррациональных уравнений и неравенств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Решение</w:t>
            </w:r>
            <w:proofErr w:type="spellEnd"/>
            <w:r w:rsidR="0048260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тригонометрических</w:t>
            </w:r>
            <w:proofErr w:type="spellEnd"/>
            <w:r w:rsidR="0048260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уравнений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уравнений и неравенств к решению математических задач и задач из различных областей науки и реальной жизни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и графики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Функция, способы задания функции. График функции.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="00C4506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Область определения и множество значений функции. Нули функции. Промежутки знакопостоянства. Чётные и нечётные функции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Степенная функция с натуральным и целым показателем. Её свойства и график. Свойства и график корня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-ой степени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Тригонометрическая окружность, определение тригонометрических функций числового аргумента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Начала</w:t>
            </w:r>
            <w:proofErr w:type="spellEnd"/>
            <w:r w:rsidR="000B0A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математического</w:t>
            </w:r>
            <w:proofErr w:type="spellEnd"/>
            <w:r w:rsidR="000B0A3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анализа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Последовательности, способы задания последовательностей. Монотонные последовательности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Арифметическая и геометрическая прогрессии. Бесконечно убывающая геометрическая прогрессия. Сумма бесконечно убывающей геометрической прогрессии. Формула сложных процентов. Использование прогрессии для решения реальных задач прикладного характера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  <w:sz w:val="24"/>
              </w:rPr>
              <w:t>Множества и логика</w:t>
            </w:r>
          </w:p>
        </w:tc>
      </w:tr>
      <w:tr w:rsidR="0064081A" w:rsidRPr="00A32267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Множество, операции над множествами. Диаграммы Эйлера – Венна. Применение теоретико-множественного аппарата для описания реальных процессов и явлений, при решении задач из других учебных предметов</w:t>
            </w:r>
          </w:p>
        </w:tc>
      </w:tr>
      <w:tr w:rsidR="0064081A">
        <w:trPr>
          <w:trHeight w:val="144"/>
        </w:trPr>
        <w:tc>
          <w:tcPr>
            <w:tcW w:w="884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576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Определение, теорема, следствие, доказательство</w:t>
            </w:r>
          </w:p>
        </w:tc>
      </w:tr>
    </w:tbl>
    <w:p w:rsidR="0064081A" w:rsidRDefault="0064081A">
      <w:pPr>
        <w:spacing w:after="0"/>
        <w:ind w:left="120"/>
      </w:pPr>
    </w:p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</w:p>
    <w:p w:rsidR="0064081A" w:rsidRDefault="00AC430E">
      <w:pPr>
        <w:spacing w:before="199" w:after="199" w:line="336" w:lineRule="auto"/>
        <w:ind w:left="120"/>
        <w:rPr>
          <w:lang w:val="ru-RU"/>
        </w:rPr>
      </w:pPr>
      <w:bookmarkStart w:id="17" w:name="block-71933442"/>
      <w:bookmarkEnd w:id="16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ЕГЭ ПО МАТЕМАТИКЕ ТРЕБОВАНИЯ К РЕЗУЛЬТАТАМ ОСВОЕНИЯ ОСНОВНОЙ ОБРАЗОВАТЕЛЬНОЙ ПРОГРАММЫ СРЕДНЕГО ОБЩЕГО ОБРАЗОВАНИЯ</w:t>
      </w:r>
    </w:p>
    <w:p w:rsidR="0064081A" w:rsidRDefault="0064081A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953"/>
        <w:gridCol w:w="7534"/>
      </w:tblGrid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 w:rsidR="000B0A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 w:rsidR="000B0A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требования</w:t>
            </w:r>
            <w:proofErr w:type="spellEnd"/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освоения основной образовательной программы среднего общего образования 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методами доказательств, алгоритмами решения задач; умение формулировать и оперировать понятиями: определение, аксиома, теорема, следствие, свойство, признак, доказательство, равносильные формулировки; применять их; умение формулировать обратное и противоположное утверждение, приводить примеры и контрпримеры, использовать метод математической индукции; проводить доказательные рассуждения при решении задач, оценивать логическую правильность рассуждений; умение оперировать понятиями: множество, подмножество, операции над множествами; умение использовать теоретико-множественный аппарат для описания реальных процессов и явлений и при решении задач, в том числе из других учебных предметов; умение оперировать понятиями: граф, связный граф, дерево, цикл, граф на плоскости; умение задавать и описывать графы различными способами; использовать графы при решении задач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натуральное число, целое число, степень с целым показателем, корень натуральной степени, степень с рациональным показателем, степень с действительным показателем, логарифм числа, синус, косинус и тангенс произвольного числа, остаток по модулю, рациональное число, иррациональное число, множества натуральных, целых, рациональных, действительных чисел; умение использовать признаки делимости, наименьший общий делитель и наименьшее общее кратное, алгоритм Евклида при решении задач; знакомство с различными позиционными системами счисления; умение выполнять вычисление значений и преобразования выражений со степенями и логарифмами, преобразования дробно-рациональных выражений; умение оперировать понятиями: последовательность,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арифметическая прогрессия, геометрическая прогрессия, бесконечно убывающая геометрическая прогрессия; умение задавать последовательности, в том числе с помощью рекуррентных формул; умение оперировать понятиями: комплексное число, сопряжённые комплексные числа, модуль и аргумент комплексного числа, форма записи комплексных чисел (геометрическая, тригонометрическая и алгебраическая); уметь производить арифметические действия с комплексными числами; приводить примеры использования комплексных чисел; оперировать понятиями: матрица 2×2 и 3×3, определитель матрицы, геометрический смысл определителя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 умение оперировать понятиями: тождество, тождественное преобразование, уравнение, неравенство, система уравнений и неравенств, равносильность уравнений, неравенств и систем; умение решать уравнения, неравенства и системы с помощью различных приёмов; решать уравнения, неравенства и системы с параметром; применять уравнения, неравенства, их системы для решения математических задач и задач из различных областей науки и реальной жизни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функция, чётность функции, периодичность функции, ограниченность функции, монотонность функции, экстремум функции, наибольшее и наименьшее значения функции на промежутке, непрерывная функция, асимптоты графика функции, первая и вторая производная функции, геометрический и физический смысл производной, первообразная, определённый интеграл; умение находить асимптоты графика функции; умение вычислять производные суммы, произведения, частного и композиции функций, находить уравнение касательной к графику функции; умение находить производные элементарных функций; умение использовать производную для исследования функций, находить наибольшие и наименьшие значения функций; строить графики многочленов с использованием аппарата математического анализа; применять производную для нахождения наилучшего решения в прикладных, в том числе социально-экономических и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физических задачах; находить площади и объёмы фигур с помощью интеграла; приводить примеры математического моделирования с помощью дифференциальных уравнений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график функции, обратная функция, композиция функций, линейная функция, квадратичная функция, рациональная функция, степенная функция, тригонометрические функции, обратные тригонометрические функции, показательная и логарифмическая функции; умение строить графики изученных функций, выполнять преобразования графиков функций, использовать графики для изучения процессов и зависимостей, при решении задач из других учебных предметов и задач из реальной жизни; выражать формулами зависимости между величинами; использовать свойства и графики функций для решения уравнений, неравенств и задач с параметрами; изображать на координатной плоскости множества решений уравнений, неравенств и их систем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 умение моделировать реальные ситуации на языке математики; 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 графически исследовать совместные наблюдения с помощью диаграмм рассеивания и линейной регрессии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случайный опыт и случайное событие, вероятность случайного события; умение вычислять вероятность с использованием графических методов; применять формулы сложения и умножения вероятностей, формулу полной вероятности, формулу Бернулли, комбинаторные факты и формулы; оценивать вероятности реальных событий; умение оперировать понятиями: случайная величина, распределение вероятностей, математическое ожидание, дисперсия и стандартное отклонение случайной величины, функции распределения и плотности равномерного, показательного и нормального распределений; умение использовать свойства изученных распределений для решения задач; знакомство с понятиями: закон больших чисел, методы выборочных исследований; умение приводить примеры проявления закона больших чисел в природных и общественных явлениях; умение оперировать понятиями: сочетание, перестановка, число сочетаний, число перестановок; бином Ньютона; умение применять комбинаторные факты и рассуждения для решения задач; оценивать вероятности реальных событий; составлять вероятностную модель и интерпретировать полученный результат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точка, прямая, плоскость, пространство, отрезок, луч, величина угла, плоский угол, двугранный угол, трёхгранный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 умение оценивать размеры объектов окружающего мира; строить математические модели с помощью геометрических понятий и величин, решать связанные с ними практические задачи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площадь фигуры, объём фигуры, многогранник, правильный многогранник, сечение многогранника, куб, параллелепипед, призма, пирамида, фигура и поверхность вращения, цилиндр, конус, шар, сфера, площадь сферы, площадь поверхности пирамиды, призмы, конуса, цилиндра, объём куба, прямоугольного параллелепипеда, пирамиды, призмы, цилиндра,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конуса, шара, развёртка поверхности, сечения конуса и цилиндра, параллельные оси или основанию, сечение шара, плоскость, касающаяся сферы, цилиндра, конуса; умение строить сечение многогранника, изображать многогранники, фигуры и поверхности вращения, их сечения, в том числе с помощью электронных средств; умение применять свойства геометрических фигур, самостоятельно формулировать определения изучаемых фигур, выдвигать гипотезы о свойствах и признаках геометрических фигур, обосновывать или опровергать их; умение проводить классификацию фигур по различным признакам, выполнять необходимые дополнительные построения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движение в пространстве, параллельный перенос, симметрия на плоскости и в пространстве, поворот, преобразование подобия, подобные фигуры; умение распознавать равные и подобные фигуры, в том числе в природе, искусстве, архитектуре; использовать геометрические отношения при решении задач; находить геометрические величины (длина, угол, площадь, объём) при решении задач из других учебных предметов и из реальной жизни; умение вычислять геометрические величины (длина, угол, площадь, объём, площадь поверхности), используя изученные формулы </w:t>
            </w:r>
            <w:r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и методы, в том числе: площадь поверхности пирамиды, призмы, конуса, цилиндра, площадь сферы; объём куба, прямоугольного параллелепипеда, пирамиды, призмы, цилиндра, конуса, шара; умение находить отношение объёмов подобных фигур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прямоугольная система координат, вектор, координаты точки, координаты вектора, сумма векторов, произведение вектора на число, разложение вектора по базису, скалярное произведение, векторное произведение, угол между векторами; умение использовать векторный и координатный метод для решения геометрических задач и задач других учебных предметов</w:t>
            </w:r>
          </w:p>
        </w:tc>
      </w:tr>
      <w:tr w:rsidR="0064081A" w:rsidRPr="00A32267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17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выбирать подходящий метод для решения задачи; понимание значимости математики в изучении природных и общественных процессов и явлений; умение распознавать проявление законов математики в искусстве, умение приводить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примеры математических открытий российской и мировой математической науки</w:t>
            </w:r>
          </w:p>
        </w:tc>
      </w:tr>
    </w:tbl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</w:p>
    <w:p w:rsidR="0064081A" w:rsidRDefault="00AC430E">
      <w:pPr>
        <w:spacing w:before="199" w:after="199" w:line="336" w:lineRule="auto"/>
        <w:ind w:left="120"/>
        <w:rPr>
          <w:lang w:val="ru-RU"/>
        </w:rPr>
      </w:pPr>
      <w:bookmarkStart w:id="18" w:name="block-71933443"/>
      <w:bookmarkEnd w:id="17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ЕГЭ ПО МАТЕМАТИКЕ</w:t>
      </w:r>
    </w:p>
    <w:tbl>
      <w:tblPr>
        <w:tblW w:w="0" w:type="auto"/>
        <w:tblInd w:w="76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59"/>
        <w:gridCol w:w="8728"/>
      </w:tblGrid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/>
              <w:ind w:left="19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 w:rsidR="000B0A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 w:rsidR="000B0A36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Числа и вычисления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Натуральные и целые числа. Признаки делимости целых чисел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Рациональные числа. Обыкновенные и десятичные дроби, проценты, бесконечные периодические дроби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Арифметический корень натуральной степени. Действия с арифметическими корнями натуральной степени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lang w:val="ru-RU"/>
              </w:rPr>
              <w:t xml:space="preserve">Степень с целым показателем. Степень с рациональным показателем. </w:t>
            </w:r>
            <w:r>
              <w:rPr>
                <w:rFonts w:ascii="Times New Roman" w:hAnsi="Times New Roman"/>
                <w:color w:val="000000"/>
              </w:rPr>
              <w:t>Свойствастепени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Синус, косинус и тангенс числового аргумента. Арксинус, арккосинус, арктангенс числового аргумента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Логарифм числа. Десятичные и натуральные логарифмы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lang w:val="ru-RU"/>
              </w:rPr>
              <w:t xml:space="preserve">Действительные числа. Арифметические операции с действительными числами. </w:t>
            </w:r>
            <w:proofErr w:type="spellStart"/>
            <w:r>
              <w:rPr>
                <w:rFonts w:ascii="Times New Roman" w:hAnsi="Times New Roman"/>
                <w:color w:val="000000"/>
              </w:rPr>
              <w:t>Приближённые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вычисления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</w:rPr>
              <w:t>правила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округления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</w:rPr>
              <w:t>прикидка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</w:rPr>
              <w:t>оценка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результата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вычислений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1.8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</w:rPr>
              <w:t>Преобразование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выражений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1.9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</w:rPr>
              <w:t>Комплексные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числа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Уравнения и неравенства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Целые и дробно-рациональные уравнения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Иррациональные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уравнения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Тригонометрические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уравнения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</w:rPr>
              <w:t>логарифмические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уравнения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Целые и дробно-рациональные неравенства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Иррациональные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неравенства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Показательные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</w:rPr>
              <w:t>логарифмические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неравенства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2.8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Тригонометрические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неравенства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2.9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Системы и совокупности уравнений и неравенств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2.10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Уравнения, неравенства и системы с параметрами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2.11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Матрица системы линейных уравнений. Определитель матрицы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</w:rPr>
              <w:t>Функции и графики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lang w:val="ru-RU"/>
              </w:rPr>
              <w:t xml:space="preserve">Функция, способы задания функции. График функции. Взаимно обратные функции. </w:t>
            </w: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Чётные и нечётные функции. </w:t>
            </w:r>
            <w:proofErr w:type="spellStart"/>
            <w:r>
              <w:rPr>
                <w:rFonts w:ascii="Times New Roman" w:hAnsi="Times New Roman"/>
                <w:color w:val="000000"/>
              </w:rPr>
              <w:t>Периодические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функции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lastRenderedPageBreak/>
              <w:t>3.2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Область определения и множество значений функции. Нули функции. Промежутки знакопостоянства. Промежутки монотонности функции. Максимумы и минимумы функции. Наибольшее и наименьшее значение функции на промежутке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 xml:space="preserve">Степенная функция с натуральным и целым показателем. Её свойства и график. Свойства и график корня </w:t>
            </w:r>
            <w:r>
              <w:rPr>
                <w:rFonts w:ascii="Times New Roman" w:hAnsi="Times New Roman"/>
                <w:i/>
                <w:color w:val="000000"/>
              </w:rPr>
              <w:t>n</w:t>
            </w:r>
            <w:r>
              <w:rPr>
                <w:rFonts w:ascii="Times New Roman" w:hAnsi="Times New Roman"/>
                <w:color w:val="000000"/>
                <w:lang w:val="ru-RU"/>
              </w:rPr>
              <w:t>-ой степени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Тригонометрические функции, их свойства и графики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Показательная и логарифмическая функции, их свойства и графики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Точки разрыва. Асимптоты графиков функций. Свойства функций, непрерывных на отрезке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Последовательности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</w:rPr>
              <w:t>способы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задания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последовательностей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3.8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Арифметическая и геометрическая прогрессии. Формула сложных процентов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</w:rPr>
              <w:t>Начала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математического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анализа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Производная функции. Производные элементарных функций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4.2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  <w:lang w:val="ru-RU"/>
              </w:rPr>
              <w:t xml:space="preserve">Применение производной к исследованию функций на монотонность и экстремумы.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Нахождение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наибольшего</w:t>
            </w:r>
            <w:proofErr w:type="spellEnd"/>
            <w:r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наименьшего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значения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функции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на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отрезке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4.3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</w:rPr>
              <w:t>Первообразная. Интеграл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Множества и логика</w:t>
            </w:r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5.1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Множество, операции над множествами. Диаграммы Эйлера – Венна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5.2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</w:rPr>
              <w:t>Логика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Вероятность и статистика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6.1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</w:rPr>
              <w:t>Описательная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статистика</w:t>
            </w:r>
            <w:proofErr w:type="spellEnd"/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6.2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Вероятность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6.3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Комбинаторика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Геометрия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7.1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proofErr w:type="spellStart"/>
            <w:r>
              <w:rPr>
                <w:rFonts w:ascii="Times New Roman" w:hAnsi="Times New Roman"/>
                <w:color w:val="000000"/>
              </w:rPr>
              <w:t>Фигуры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</w:rPr>
              <w:t>на</w:t>
            </w:r>
            <w:proofErr w:type="spellEnd"/>
            <w:r w:rsidR="000B0A36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="00A32267" w:rsidRPr="00DC1CCA">
              <w:rPr>
                <w:rFonts w:ascii="Times New Roman" w:hAnsi="Times New Roman"/>
                <w:color w:val="000000"/>
                <w:lang w:val="ru-RU"/>
              </w:rP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7pt;height:660.5pt">
                  <v:imagedata r:id="rId6" o:title="IMG_20250915_152801"/>
                </v:shape>
              </w:pict>
            </w:r>
            <w:proofErr w:type="spellStart"/>
            <w:r>
              <w:rPr>
                <w:rFonts w:ascii="Times New Roman" w:hAnsi="Times New Roman"/>
                <w:color w:val="000000"/>
              </w:rPr>
              <w:t>плоскости</w:t>
            </w:r>
            <w:proofErr w:type="spellEnd"/>
          </w:p>
        </w:tc>
      </w:tr>
      <w:tr w:rsidR="0064081A" w:rsidRPr="00A32267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lastRenderedPageBreak/>
              <w:t>7.2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Прямые и плоскости в пространстве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lastRenderedPageBreak/>
              <w:t>7.3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Многогранники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7.4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</w:pPr>
            <w:r>
              <w:rPr>
                <w:rFonts w:ascii="Times New Roman" w:hAnsi="Times New Roman"/>
                <w:color w:val="000000"/>
              </w:rPr>
              <w:t>Тела и поверхностивращения</w:t>
            </w:r>
          </w:p>
        </w:tc>
      </w:tr>
      <w:tr w:rsidR="0064081A">
        <w:trPr>
          <w:trHeight w:val="144"/>
        </w:trPr>
        <w:tc>
          <w:tcPr>
            <w:tcW w:w="842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center"/>
            </w:pPr>
            <w:r>
              <w:rPr>
                <w:rFonts w:ascii="Times New Roman" w:hAnsi="Times New Roman"/>
                <w:color w:val="000000"/>
              </w:rPr>
              <w:t>7.5</w:t>
            </w:r>
          </w:p>
        </w:tc>
        <w:tc>
          <w:tcPr>
            <w:tcW w:w="13523" w:type="dxa"/>
            <w:tcMar>
              <w:top w:w="50" w:type="dxa"/>
              <w:left w:w="100" w:type="dxa"/>
            </w:tcMar>
            <w:vAlign w:val="center"/>
          </w:tcPr>
          <w:p w:rsidR="0064081A" w:rsidRDefault="00AC430E">
            <w:pPr>
              <w:spacing w:after="0" w:line="336" w:lineRule="auto"/>
              <w:ind w:left="234"/>
              <w:jc w:val="both"/>
            </w:pPr>
            <w:r>
              <w:rPr>
                <w:rFonts w:ascii="Times New Roman" w:hAnsi="Times New Roman"/>
                <w:color w:val="000000"/>
              </w:rPr>
              <w:t>Координаты и векторы</w:t>
            </w:r>
          </w:p>
        </w:tc>
      </w:tr>
    </w:tbl>
    <w:p w:rsidR="0064081A" w:rsidRDefault="0064081A">
      <w:pPr>
        <w:rPr>
          <w:lang w:val="ru-RU"/>
        </w:rPr>
        <w:sectPr w:rsidR="0064081A">
          <w:pgSz w:w="11906" w:h="16383"/>
          <w:pgMar w:top="1134" w:right="850" w:bottom="1134" w:left="1701" w:header="720" w:footer="720" w:gutter="0"/>
          <w:cols w:space="720"/>
        </w:sectPr>
      </w:pPr>
    </w:p>
    <w:bookmarkEnd w:id="18"/>
    <w:p w:rsidR="0064081A" w:rsidRDefault="0064081A">
      <w:pPr>
        <w:rPr>
          <w:lang w:val="ru-RU"/>
        </w:rPr>
      </w:pPr>
    </w:p>
    <w:sectPr w:rsidR="0064081A" w:rsidSect="0064081A">
      <w:pgSz w:w="11906" w:h="16383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31AE4A6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1">
    <w:nsid w:val="00000002"/>
    <w:multiLevelType w:val="multilevel"/>
    <w:tmpl w:val="B876183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2">
    <w:nsid w:val="00000003"/>
    <w:multiLevelType w:val="multilevel"/>
    <w:tmpl w:val="39FA829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3">
    <w:nsid w:val="00000004"/>
    <w:multiLevelType w:val="multilevel"/>
    <w:tmpl w:val="FC7CE67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4">
    <w:nsid w:val="00000005"/>
    <w:multiLevelType w:val="multilevel"/>
    <w:tmpl w:val="B9E8781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5">
    <w:nsid w:val="33D8113F"/>
    <w:multiLevelType w:val="multilevel"/>
    <w:tmpl w:val="8A3E061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4081A"/>
    <w:rsid w:val="00041AED"/>
    <w:rsid w:val="000955A5"/>
    <w:rsid w:val="000B0A36"/>
    <w:rsid w:val="000F1A7C"/>
    <w:rsid w:val="00180100"/>
    <w:rsid w:val="002A02E2"/>
    <w:rsid w:val="002C70AD"/>
    <w:rsid w:val="00311CD9"/>
    <w:rsid w:val="00476D11"/>
    <w:rsid w:val="00482603"/>
    <w:rsid w:val="004875C8"/>
    <w:rsid w:val="0049775F"/>
    <w:rsid w:val="005018D7"/>
    <w:rsid w:val="00585593"/>
    <w:rsid w:val="0064081A"/>
    <w:rsid w:val="00647F3B"/>
    <w:rsid w:val="006B78C1"/>
    <w:rsid w:val="006F189A"/>
    <w:rsid w:val="00724B76"/>
    <w:rsid w:val="007D7672"/>
    <w:rsid w:val="007F2736"/>
    <w:rsid w:val="00811EB6"/>
    <w:rsid w:val="00920884"/>
    <w:rsid w:val="009D3B22"/>
    <w:rsid w:val="00A32267"/>
    <w:rsid w:val="00A42DD1"/>
    <w:rsid w:val="00AC430E"/>
    <w:rsid w:val="00B84DF6"/>
    <w:rsid w:val="00C45065"/>
    <w:rsid w:val="00C54EC5"/>
    <w:rsid w:val="00C773BA"/>
    <w:rsid w:val="00CF723B"/>
    <w:rsid w:val="00D07F0E"/>
    <w:rsid w:val="00DC1CCA"/>
    <w:rsid w:val="00E15D36"/>
    <w:rsid w:val="00EA3E73"/>
    <w:rsid w:val="00EF31F1"/>
    <w:rsid w:val="00F23037"/>
    <w:rsid w:val="00F722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81A"/>
  </w:style>
  <w:style w:type="paragraph" w:styleId="1">
    <w:name w:val="heading 1"/>
    <w:basedOn w:val="a"/>
    <w:next w:val="a"/>
    <w:link w:val="10"/>
    <w:uiPriority w:val="9"/>
    <w:qFormat/>
    <w:rsid w:val="0064081A"/>
    <w:pPr>
      <w:keepNext/>
      <w:keepLines/>
      <w:spacing w:before="480"/>
      <w:outlineLvl w:val="0"/>
    </w:pPr>
    <w:rPr>
      <w:rFonts w:ascii="Calibri Light" w:eastAsia="SimSun" w:hAnsi="Calibri Light"/>
      <w:b/>
      <w:bCs/>
      <w:color w:val="2F5496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64081A"/>
    <w:pPr>
      <w:keepNext/>
      <w:keepLines/>
      <w:spacing w:before="200"/>
      <w:outlineLvl w:val="1"/>
    </w:pPr>
    <w:rPr>
      <w:rFonts w:ascii="Calibri Light" w:eastAsia="SimSun" w:hAnsi="Calibri Light"/>
      <w:b/>
      <w:bCs/>
      <w:color w:val="4472C4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64081A"/>
    <w:pPr>
      <w:keepNext/>
      <w:keepLines/>
      <w:spacing w:before="200"/>
      <w:outlineLvl w:val="2"/>
    </w:pPr>
    <w:rPr>
      <w:rFonts w:ascii="Calibri Light" w:eastAsia="SimSun" w:hAnsi="Calibri Light"/>
      <w:b/>
      <w:bCs/>
      <w:color w:val="4472C4"/>
    </w:rPr>
  </w:style>
  <w:style w:type="paragraph" w:styleId="4">
    <w:name w:val="heading 4"/>
    <w:basedOn w:val="a"/>
    <w:next w:val="a"/>
    <w:link w:val="40"/>
    <w:uiPriority w:val="9"/>
    <w:qFormat/>
    <w:rsid w:val="0064081A"/>
    <w:pPr>
      <w:keepNext/>
      <w:keepLines/>
      <w:spacing w:before="200"/>
      <w:outlineLvl w:val="3"/>
    </w:pPr>
    <w:rPr>
      <w:rFonts w:ascii="Calibri Light" w:eastAsia="SimSun" w:hAnsi="Calibri Light"/>
      <w:b/>
      <w:bCs/>
      <w:i/>
      <w:iCs/>
      <w:color w:val="4472C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64081A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4081A"/>
  </w:style>
  <w:style w:type="character" w:customStyle="1" w:styleId="10">
    <w:name w:val="Заголовок 1 Знак"/>
    <w:basedOn w:val="a0"/>
    <w:link w:val="1"/>
    <w:uiPriority w:val="9"/>
    <w:rsid w:val="0064081A"/>
    <w:rPr>
      <w:rFonts w:ascii="Calibri Light" w:eastAsia="SimSun" w:hAnsi="Calibri Light" w:cs="SimSun"/>
      <w:b/>
      <w:bCs/>
      <w:color w:val="2F5496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4081A"/>
    <w:rPr>
      <w:rFonts w:ascii="Calibri Light" w:eastAsia="SimSun" w:hAnsi="Calibri Light" w:cs="SimSun"/>
      <w:b/>
      <w:bCs/>
      <w:color w:val="4472C4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64081A"/>
    <w:rPr>
      <w:rFonts w:ascii="Calibri Light" w:eastAsia="SimSun" w:hAnsi="Calibri Light" w:cs="SimSun"/>
      <w:b/>
      <w:bCs/>
      <w:color w:val="4472C4"/>
    </w:rPr>
  </w:style>
  <w:style w:type="character" w:customStyle="1" w:styleId="40">
    <w:name w:val="Заголовок 4 Знак"/>
    <w:basedOn w:val="a0"/>
    <w:link w:val="4"/>
    <w:uiPriority w:val="9"/>
    <w:rsid w:val="0064081A"/>
    <w:rPr>
      <w:rFonts w:ascii="Calibri Light" w:eastAsia="SimSun" w:hAnsi="Calibri Light" w:cs="SimSun"/>
      <w:b/>
      <w:bCs/>
      <w:i/>
      <w:iCs/>
      <w:color w:val="4472C4"/>
    </w:rPr>
  </w:style>
  <w:style w:type="paragraph" w:styleId="a5">
    <w:name w:val="Normal Indent"/>
    <w:basedOn w:val="a"/>
    <w:uiPriority w:val="99"/>
    <w:rsid w:val="0064081A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64081A"/>
    <w:pPr>
      <w:numPr>
        <w:ilvl w:val="1"/>
      </w:numPr>
      <w:ind w:left="86"/>
    </w:pPr>
    <w:rPr>
      <w:rFonts w:ascii="Calibri Light" w:eastAsia="SimSun" w:hAnsi="Calibri Light"/>
      <w:i/>
      <w:iCs/>
      <w:color w:val="4472C4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4081A"/>
    <w:rPr>
      <w:rFonts w:ascii="Calibri Light" w:eastAsia="SimSun" w:hAnsi="Calibri Light" w:cs="SimSun"/>
      <w:i/>
      <w:iCs/>
      <w:color w:val="4472C4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64081A"/>
    <w:pPr>
      <w:pBdr>
        <w:bottom w:val="single" w:sz="8" w:space="4" w:color="4472C4"/>
      </w:pBdr>
      <w:spacing w:after="300"/>
      <w:contextualSpacing/>
    </w:pPr>
    <w:rPr>
      <w:rFonts w:ascii="Calibri Light" w:eastAsia="SimSun" w:hAnsi="Calibri Light"/>
      <w:color w:val="323E4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64081A"/>
    <w:rPr>
      <w:rFonts w:ascii="Calibri Light" w:eastAsia="SimSun" w:hAnsi="Calibri Light" w:cs="SimSu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64081A"/>
    <w:rPr>
      <w:i/>
      <w:iCs/>
    </w:rPr>
  </w:style>
  <w:style w:type="character" w:styleId="ab">
    <w:name w:val="Hyperlink"/>
    <w:basedOn w:val="a0"/>
    <w:uiPriority w:val="99"/>
    <w:rsid w:val="0064081A"/>
    <w:rPr>
      <w:color w:val="0563C1"/>
      <w:u w:val="single"/>
    </w:rPr>
  </w:style>
  <w:style w:type="table" w:styleId="ac">
    <w:name w:val="Table Grid"/>
    <w:basedOn w:val="a1"/>
    <w:uiPriority w:val="59"/>
    <w:rsid w:val="0064081A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qFormat/>
    <w:rsid w:val="0064081A"/>
    <w:pPr>
      <w:spacing w:line="240" w:lineRule="auto"/>
    </w:pPr>
    <w:rPr>
      <w:b/>
      <w:bCs/>
      <w:color w:val="4472C4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B0A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B0A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1202</TotalTime>
  <Pages>35</Pages>
  <Words>7555</Words>
  <Characters>43065</Characters>
  <Application>Microsoft Office Word</Application>
  <DocSecurity>0</DocSecurity>
  <Lines>358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 Office</dc:creator>
  <cp:lastModifiedBy>4</cp:lastModifiedBy>
  <cp:revision>18</cp:revision>
  <cp:lastPrinted>2025-09-18T13:46:00Z</cp:lastPrinted>
  <dcterms:created xsi:type="dcterms:W3CDTF">2025-09-16T15:10:00Z</dcterms:created>
  <dcterms:modified xsi:type="dcterms:W3CDTF">2025-09-20T11:54:00Z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26a108b4e1bf4e53a78d182123a05dc5</vt:lpwstr>
  </property>
</Properties>
</file>